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4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"/>
        <w:gridCol w:w="908"/>
        <w:gridCol w:w="479"/>
        <w:gridCol w:w="1139"/>
        <w:gridCol w:w="1150"/>
        <w:gridCol w:w="956"/>
        <w:gridCol w:w="842"/>
        <w:gridCol w:w="401"/>
        <w:gridCol w:w="1228"/>
        <w:gridCol w:w="915"/>
        <w:gridCol w:w="1470"/>
      </w:tblGrid>
      <w:tr w14:paraId="5F613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64A88"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</w:t>
            </w:r>
          </w:p>
        </w:tc>
      </w:tr>
      <w:tr w14:paraId="1B27E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9AE7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44"/>
                <w:szCs w:val="44"/>
              </w:rPr>
              <w:t>三级安全技术交底记录</w:t>
            </w:r>
          </w:p>
        </w:tc>
      </w:tr>
      <w:tr w14:paraId="6FE68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113" w:type="dxa"/>
            <w:gridSpan w:val="9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48A6163"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施工单位: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中交路桥建设有限公司南国东路延伸线工程项目经理部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B2CA2EA"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编号：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19D6737"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 w14:paraId="04F72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69789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单位工程</w:t>
            </w:r>
          </w:p>
        </w:tc>
        <w:tc>
          <w:tcPr>
            <w:tcW w:w="44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A6950A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B1AA3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交底时间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25470D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4C99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22C87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施工部位</w:t>
            </w:r>
          </w:p>
        </w:tc>
        <w:tc>
          <w:tcPr>
            <w:tcW w:w="44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FB2B6B">
            <w:pPr>
              <w:widowControl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D2主塔左幅5XGT8040-25型塔式起重机</w:t>
            </w:r>
          </w:p>
        </w:tc>
        <w:tc>
          <w:tcPr>
            <w:tcW w:w="2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F7DBB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接受管理部门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A85A69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4EB3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3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37531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交底内容关键点</w:t>
            </w:r>
          </w:p>
        </w:tc>
        <w:tc>
          <w:tcPr>
            <w:tcW w:w="810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9B2E42">
            <w:pPr>
              <w:pStyle w:val="2"/>
              <w:numPr>
                <w:ilvl w:val="0"/>
                <w:numId w:val="2"/>
              </w:numPr>
              <w:rPr>
                <w:rStyle w:val="18"/>
                <w:rFonts w:hint="eastAsia" w:asciiTheme="minorEastAsia" w:hAnsiTheme="minorEastAsia" w:eastAsiaTheme="minorEastAsia" w:cstheme="minorEastAsia"/>
                <w:kern w:val="20"/>
                <w:sz w:val="20"/>
                <w:szCs w:val="20"/>
                <w:lang w:val="en-US" w:eastAsia="zh-CN" w:bidi="ar-SA"/>
              </w:rPr>
            </w:pPr>
            <w:r>
              <w:rPr>
                <w:rStyle w:val="18"/>
                <w:rFonts w:hint="eastAsia" w:asciiTheme="minorEastAsia" w:hAnsiTheme="minorEastAsia" w:eastAsiaTheme="minorEastAsia" w:cstheme="minorEastAsia"/>
                <w:kern w:val="20"/>
                <w:sz w:val="20"/>
                <w:szCs w:val="20"/>
                <w:lang w:val="en-US" w:eastAsia="zh-CN" w:bidi="ar-SA"/>
              </w:rPr>
              <w:t>D2主塔左幅5XGT8040-25型塔式起重机拆卸安全预防</w:t>
            </w:r>
          </w:p>
          <w:p w14:paraId="04CFF24A">
            <w:pPr>
              <w:pStyle w:val="2"/>
              <w:numPr>
                <w:ilvl w:val="0"/>
                <w:numId w:val="2"/>
              </w:numPr>
              <w:rPr>
                <w:rStyle w:val="18"/>
                <w:rFonts w:hint="default" w:asciiTheme="minorEastAsia" w:hAnsiTheme="minorEastAsia" w:eastAsiaTheme="minorEastAsia" w:cstheme="minorEastAsia"/>
                <w:kern w:val="20"/>
                <w:sz w:val="20"/>
                <w:szCs w:val="20"/>
                <w:lang w:val="en-US" w:eastAsia="zh-CN" w:bidi="ar-SA"/>
              </w:rPr>
            </w:pPr>
            <w:r>
              <w:rPr>
                <w:rStyle w:val="18"/>
                <w:rFonts w:hint="eastAsia" w:asciiTheme="minorEastAsia" w:hAnsiTheme="minorEastAsia" w:eastAsiaTheme="minorEastAsia" w:cstheme="minorEastAsia"/>
                <w:kern w:val="20"/>
                <w:sz w:val="20"/>
                <w:szCs w:val="20"/>
                <w:lang w:val="en-US" w:eastAsia="zh-CN" w:bidi="ar-SA"/>
              </w:rPr>
              <w:t>D2主塔左幅5XGT8040-25型塔式起重机拆卸技术交底</w:t>
            </w:r>
            <w:bookmarkStart w:id="0" w:name="_GoBack"/>
            <w:bookmarkEnd w:id="0"/>
          </w:p>
          <w:p w14:paraId="24120BCB">
            <w:pPr>
              <w:pStyle w:val="2"/>
              <w:numPr>
                <w:ilvl w:val="0"/>
                <w:numId w:val="2"/>
              </w:numPr>
              <w:rPr>
                <w:rFonts w:hint="default"/>
                <w:lang w:val="en-US" w:eastAsia="zh-CN"/>
              </w:rPr>
            </w:pPr>
            <w:r>
              <w:rPr>
                <w:rStyle w:val="18"/>
                <w:rFonts w:hint="eastAsia" w:asciiTheme="minorEastAsia" w:hAnsiTheme="minorEastAsia" w:eastAsiaTheme="minorEastAsia" w:cstheme="minorEastAsia"/>
                <w:kern w:val="20"/>
                <w:sz w:val="20"/>
                <w:szCs w:val="20"/>
                <w:lang w:val="en-US" w:eastAsia="zh-CN" w:bidi="ar-SA"/>
              </w:rPr>
              <w:t>D2主塔左幅5XGT8040-25型塔式起重机拆卸施工工艺</w:t>
            </w:r>
          </w:p>
        </w:tc>
      </w:tr>
      <w:tr w14:paraId="77C42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F6FE9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主要附件</w:t>
            </w:r>
          </w:p>
        </w:tc>
        <w:tc>
          <w:tcPr>
            <w:tcW w:w="22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F968B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安全防护设计图纸</w:t>
            </w:r>
          </w:p>
        </w:tc>
        <w:tc>
          <w:tcPr>
            <w:tcW w:w="21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AAF48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有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E87D1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23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CB1C5D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8D30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9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455838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C10BB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6E9CB3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01BA0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23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5E82C6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EA26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6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50AA4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安全总监</w:t>
            </w:r>
          </w:p>
        </w:tc>
        <w:tc>
          <w:tcPr>
            <w:tcW w:w="21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F20AE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专职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安全员</w:t>
            </w:r>
          </w:p>
        </w:tc>
        <w:tc>
          <w:tcPr>
            <w:tcW w:w="36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7AFF5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交底人（现场技术员）</w:t>
            </w:r>
          </w:p>
        </w:tc>
      </w:tr>
      <w:tr w14:paraId="3770F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36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EA112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19831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12C82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69D8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49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3E5EC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接受交底人员签字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全体作业人员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1DC6C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52" w:hRule="atLeast"/>
          <w:jc w:val="center"/>
        </w:trPr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11695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FBB6F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4740FE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部门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职务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工种</w:t>
            </w:r>
          </w:p>
        </w:tc>
        <w:tc>
          <w:tcPr>
            <w:tcW w:w="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756C6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DDE46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D895A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部门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职务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工种</w:t>
            </w:r>
          </w:p>
        </w:tc>
      </w:tr>
      <w:tr w14:paraId="76C70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52" w:hRule="atLeast"/>
          <w:jc w:val="center"/>
        </w:trPr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0840AD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6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FD0A6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87522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2F3B05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16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F6DB5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3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A97A7A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44961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52" w:hRule="atLeast"/>
          <w:jc w:val="center"/>
        </w:trPr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667764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6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E616C9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F7FB8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174E24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6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087B0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3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FABC57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41B17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52" w:hRule="atLeast"/>
          <w:jc w:val="center"/>
        </w:trPr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8ACBC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6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ADFB57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B78C54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82457C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16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029E9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3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9319B5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1982E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52" w:hRule="atLeast"/>
          <w:jc w:val="center"/>
        </w:trPr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1551E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6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096E67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B9A2E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7368E1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16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C71024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3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951A1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46468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52" w:hRule="atLeast"/>
          <w:jc w:val="center"/>
        </w:trPr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F736D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6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51C54B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FA84B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7EFE42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16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C144B4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3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AD97A7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70FB9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52" w:hRule="atLeast"/>
          <w:jc w:val="center"/>
        </w:trPr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FE48D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6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A036FB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4AAABD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1446A7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16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857C4D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3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D3CA52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64C27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52" w:hRule="atLeast"/>
          <w:jc w:val="center"/>
        </w:trPr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6C115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6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5CA85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CE7375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493E8A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6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D51F04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3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ACC2ED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12AC9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52" w:hRule="atLeast"/>
          <w:jc w:val="center"/>
        </w:trPr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509FC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6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5F89EC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AF0265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C915A6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16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282A6A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3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B53F49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7F25B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52" w:hRule="atLeast"/>
          <w:jc w:val="center"/>
        </w:trPr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C69D6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6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E453F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30419D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121D9D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16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9C0639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3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52836A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6CC63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52" w:hRule="atLeast"/>
          <w:jc w:val="center"/>
        </w:trPr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9B129D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6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DBDE4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55AC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D8D0C6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16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7503F5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3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57764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3B00C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52" w:hRule="atLeast"/>
          <w:jc w:val="center"/>
        </w:trPr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2E0F75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6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29086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63ED89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711FD0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16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94863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3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C363F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06FCC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52" w:hRule="atLeast"/>
          <w:jc w:val="center"/>
        </w:trPr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DC0191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6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4B1D4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D50F3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87C10A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16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F6F6C1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3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BF18F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06867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52" w:hRule="atLeast"/>
          <w:jc w:val="center"/>
        </w:trPr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8D2727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16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2A4E2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7EF7D9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148129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16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E818AD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3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DD0E3B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</w:tbl>
    <w:p w14:paraId="0D668D5F">
      <w:pPr>
        <w:pStyle w:val="7"/>
        <w:tabs>
          <w:tab w:val="left" w:pos="2470"/>
        </w:tabs>
        <w:rPr>
          <w:rFonts w:asciiTheme="minorEastAsia" w:hAnsiTheme="minorEastAsia" w:eastAsiaTheme="minorEastAsia"/>
          <w:w w:val="120"/>
          <w:vertAlign w:val="subscript"/>
        </w:rPr>
        <w:sectPr>
          <w:pgSz w:w="11910" w:h="16840"/>
          <w:pgMar w:top="780" w:right="720" w:bottom="280" w:left="1300" w:header="720" w:footer="720" w:gutter="0"/>
          <w:cols w:space="720" w:num="1"/>
        </w:sectPr>
      </w:pPr>
    </w:p>
    <w:p w14:paraId="355B0C4A">
      <w:pPr>
        <w:pStyle w:val="7"/>
        <w:tabs>
          <w:tab w:val="left" w:pos="2470"/>
        </w:tabs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  <w:w w:val="120"/>
          <w:vertAlign w:val="subscript"/>
        </w:rPr>
        <w:t>SJL67</w:t>
      </w:r>
      <w:r>
        <w:rPr>
          <w:rFonts w:asciiTheme="minorEastAsia" w:hAnsiTheme="minorEastAsia" w:eastAsiaTheme="minorEastAsia"/>
          <w:w w:val="120"/>
        </w:rPr>
        <w:tab/>
      </w:r>
      <w:r>
        <w:rPr>
          <w:rFonts w:asciiTheme="minorEastAsia" w:hAnsiTheme="minorEastAsia" w:eastAsiaTheme="minorEastAsia"/>
        </w:rPr>
        <w:t>专项施工方案安全技术交底记录表(施工)</w:t>
      </w:r>
    </w:p>
    <w:p w14:paraId="2E759C23">
      <w:pPr>
        <w:tabs>
          <w:tab w:val="left" w:pos="742"/>
          <w:tab w:val="left" w:pos="1147"/>
          <w:tab w:val="left" w:pos="7004"/>
          <w:tab w:val="left" w:pos="9066"/>
        </w:tabs>
        <w:spacing w:before="57" w:after="40"/>
        <w:ind w:left="157"/>
        <w:rPr>
          <w:rFonts w:asciiTheme="minorEastAsia" w:hAnsiTheme="minorEastAsia" w:eastAsiaTheme="minorEastAsia"/>
          <w:sz w:val="15"/>
        </w:rPr>
      </w:pPr>
      <w:r>
        <w:rPr>
          <w:rFonts w:asciiTheme="minorEastAsia" w:hAnsiTheme="minorEastAsia" w:eastAsiaTheme="minorEastAsia"/>
          <w:sz w:val="18"/>
        </w:rPr>
        <w:t>页码</w:t>
      </w:r>
      <w:r>
        <w:rPr>
          <w:rFonts w:asciiTheme="minorEastAsia" w:hAnsiTheme="minorEastAsia" w:eastAsiaTheme="minorEastAsia"/>
          <w:sz w:val="18"/>
        </w:rPr>
        <w:tab/>
      </w:r>
      <w:r>
        <w:rPr>
          <w:rFonts w:asciiTheme="minorEastAsia" w:hAnsiTheme="minorEastAsia" w:eastAsiaTheme="minorEastAsia"/>
          <w:sz w:val="18"/>
        </w:rPr>
        <w:t>共</w:t>
      </w:r>
      <w:r>
        <w:rPr>
          <w:rFonts w:asciiTheme="minorEastAsia" w:hAnsiTheme="minorEastAsia" w:eastAsiaTheme="minorEastAsia"/>
          <w:sz w:val="18"/>
        </w:rPr>
        <w:tab/>
      </w:r>
      <w:r>
        <w:rPr>
          <w:rFonts w:asciiTheme="minorEastAsia" w:hAnsiTheme="minorEastAsia" w:eastAsiaTheme="minorEastAsia"/>
          <w:sz w:val="18"/>
        </w:rPr>
        <w:t>页</w:t>
      </w:r>
      <w:r>
        <w:rPr>
          <w:rFonts w:asciiTheme="minorEastAsia" w:hAnsiTheme="minorEastAsia" w:eastAsiaTheme="minorEastAsia"/>
          <w:sz w:val="18"/>
        </w:rPr>
        <w:tab/>
      </w:r>
      <w:r>
        <w:rPr>
          <w:rFonts w:asciiTheme="minorEastAsia" w:hAnsiTheme="minorEastAsia" w:eastAsiaTheme="minorEastAsia"/>
          <w:sz w:val="18"/>
        </w:rPr>
        <w:t>编号：</w:t>
      </w:r>
      <w:r>
        <w:rPr>
          <w:rFonts w:asciiTheme="minorEastAsia" w:hAnsiTheme="minorEastAsia" w:eastAsiaTheme="minorEastAsia"/>
          <w:position w:val="1"/>
          <w:sz w:val="15"/>
          <w:u w:val="single"/>
        </w:rPr>
        <w:t xml:space="preserve"> </w:t>
      </w:r>
      <w:r>
        <w:rPr>
          <w:rFonts w:asciiTheme="minorEastAsia" w:hAnsiTheme="minorEastAsia" w:eastAsiaTheme="minorEastAsia"/>
          <w:position w:val="1"/>
          <w:sz w:val="15"/>
          <w:u w:val="single"/>
        </w:rPr>
        <w:tab/>
      </w:r>
    </w:p>
    <w:tbl>
      <w:tblPr>
        <w:tblStyle w:val="12"/>
        <w:tblW w:w="97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709"/>
        <w:gridCol w:w="2947"/>
        <w:gridCol w:w="1164"/>
        <w:gridCol w:w="3260"/>
      </w:tblGrid>
      <w:tr w14:paraId="0ADE3F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702" w:type="dxa"/>
            <w:tcBorders>
              <w:bottom w:val="single" w:color="000000" w:sz="8" w:space="0"/>
              <w:right w:val="single" w:color="000000" w:sz="8" w:space="0"/>
            </w:tcBorders>
          </w:tcPr>
          <w:p w14:paraId="0B081344">
            <w:pPr>
              <w:pStyle w:val="17"/>
              <w:spacing w:before="60"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项目名称</w:t>
            </w:r>
          </w:p>
        </w:tc>
        <w:tc>
          <w:tcPr>
            <w:tcW w:w="3656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3F94E9">
            <w:pPr>
              <w:pStyle w:val="17"/>
              <w:spacing w:before="0"/>
              <w:jc w:val="center"/>
              <w:rPr>
                <w:rFonts w:hint="default" w:asciiTheme="minorEastAsia" w:hAnsiTheme="minorEastAsia" w:eastAsia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广东省南国东延线项目</w:t>
            </w:r>
          </w:p>
        </w:tc>
        <w:tc>
          <w:tcPr>
            <w:tcW w:w="116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2C4ACE9">
            <w:pPr>
              <w:pStyle w:val="17"/>
              <w:spacing w:before="60"/>
              <w:ind w:left="57" w:right="28"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施工单位</w:t>
            </w:r>
          </w:p>
        </w:tc>
        <w:tc>
          <w:tcPr>
            <w:tcW w:w="3260" w:type="dxa"/>
            <w:tcBorders>
              <w:left w:val="single" w:color="000000" w:sz="8" w:space="0"/>
              <w:bottom w:val="single" w:color="000000" w:sz="8" w:space="0"/>
            </w:tcBorders>
            <w:vAlign w:val="center"/>
          </w:tcPr>
          <w:p w14:paraId="731665D5">
            <w:pPr>
              <w:pStyle w:val="17"/>
              <w:spacing w:before="0"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中交路桥建设有限公司</w:t>
            </w:r>
          </w:p>
        </w:tc>
      </w:tr>
      <w:tr w14:paraId="528C3F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702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FB917F5">
            <w:pPr>
              <w:pStyle w:val="17"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合 同 段</w:t>
            </w:r>
          </w:p>
        </w:tc>
        <w:tc>
          <w:tcPr>
            <w:tcW w:w="36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919970">
            <w:pPr>
              <w:pStyle w:val="17"/>
              <w:spacing w:before="0"/>
              <w:jc w:val="center"/>
              <w:rPr>
                <w:rFonts w:asciiTheme="minorEastAsia" w:hAnsiTheme="minorEastAsia" w:eastAsiaTheme="minorEastAsia"/>
                <w:sz w:val="20"/>
              </w:rPr>
            </w:pPr>
          </w:p>
        </w:tc>
        <w:tc>
          <w:tcPr>
            <w:tcW w:w="1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DCECB4D">
            <w:pPr>
              <w:pStyle w:val="17"/>
              <w:ind w:left="57" w:right="28"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监理单位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10B02FD2">
            <w:pPr>
              <w:pStyle w:val="17"/>
              <w:spacing w:before="0"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highlight w:val="none"/>
              </w:rPr>
              <w:t>合肥工大建设监理有限责任公司</w:t>
            </w:r>
          </w:p>
        </w:tc>
      </w:tr>
      <w:tr w14:paraId="749448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702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DF692E1">
            <w:pPr>
              <w:pStyle w:val="17"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交底时间</w:t>
            </w:r>
          </w:p>
        </w:tc>
        <w:tc>
          <w:tcPr>
            <w:tcW w:w="36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3803C3">
            <w:pPr>
              <w:pStyle w:val="17"/>
              <w:spacing w:before="0"/>
              <w:jc w:val="center"/>
              <w:rPr>
                <w:rFonts w:asciiTheme="minorEastAsia" w:hAnsiTheme="minorEastAsia" w:eastAsiaTheme="minorEastAsia"/>
                <w:sz w:val="20"/>
              </w:rPr>
            </w:pPr>
          </w:p>
        </w:tc>
        <w:tc>
          <w:tcPr>
            <w:tcW w:w="1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4E8ED4">
            <w:pPr>
              <w:pStyle w:val="17"/>
              <w:ind w:left="57" w:right="28"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交底人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5C133438">
            <w:pPr>
              <w:pStyle w:val="17"/>
              <w:spacing w:before="0"/>
              <w:jc w:val="center"/>
              <w:rPr>
                <w:rFonts w:asciiTheme="minorEastAsia" w:hAnsiTheme="minorEastAsia" w:eastAsiaTheme="minorEastAsia"/>
                <w:sz w:val="20"/>
              </w:rPr>
            </w:pPr>
          </w:p>
        </w:tc>
      </w:tr>
      <w:tr w14:paraId="717131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702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9FF4805">
            <w:pPr>
              <w:pStyle w:val="17"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作业位置</w:t>
            </w:r>
          </w:p>
        </w:tc>
        <w:tc>
          <w:tcPr>
            <w:tcW w:w="80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40E6A914">
            <w:pPr>
              <w:pStyle w:val="17"/>
              <w:spacing w:before="0"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D2主塔左幅5XGT8040-25型塔式起重机拆卸</w:t>
            </w:r>
            <w:r>
              <w:rPr>
                <w:rFonts w:asciiTheme="minorEastAsia" w:hAnsiTheme="minorEastAsia" w:eastAsiaTheme="minorEastAsia"/>
                <w:sz w:val="20"/>
              </w:rPr>
              <w:t>施工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三级</w:t>
            </w:r>
            <w:r>
              <w:rPr>
                <w:rFonts w:hint="eastAsia" w:asciiTheme="minorEastAsia" w:hAnsiTheme="minorEastAsia" w:eastAsiaTheme="minorEastAsia"/>
                <w:sz w:val="20"/>
              </w:rPr>
              <w:t>安全</w:t>
            </w:r>
            <w:r>
              <w:rPr>
                <w:rFonts w:asciiTheme="minorEastAsia" w:hAnsiTheme="minorEastAsia" w:eastAsiaTheme="minorEastAsia"/>
                <w:sz w:val="20"/>
              </w:rPr>
              <w:t>技术交底</w:t>
            </w:r>
          </w:p>
        </w:tc>
      </w:tr>
      <w:tr w14:paraId="27E884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702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1C3689">
            <w:pPr>
              <w:pStyle w:val="17"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作业性质</w:t>
            </w:r>
          </w:p>
        </w:tc>
        <w:tc>
          <w:tcPr>
            <w:tcW w:w="80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36CD3C73">
            <w:pPr>
              <w:pStyle w:val="17"/>
              <w:spacing w:before="0"/>
              <w:jc w:val="center"/>
              <w:rPr>
                <w:rFonts w:asciiTheme="minorEastAsia" w:hAnsiTheme="minorEastAsia" w:eastAsiaTheme="minorEastAsia"/>
                <w:sz w:val="20"/>
              </w:rPr>
            </w:pPr>
          </w:p>
        </w:tc>
      </w:tr>
      <w:tr w14:paraId="5F0811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411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82E964">
            <w:pPr>
              <w:pStyle w:val="17"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应存在交叉作业</w:t>
            </w:r>
          </w:p>
        </w:tc>
        <w:tc>
          <w:tcPr>
            <w:tcW w:w="737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481E692F">
            <w:pPr>
              <w:pStyle w:val="17"/>
              <w:spacing w:before="0"/>
              <w:jc w:val="center"/>
              <w:rPr>
                <w:rFonts w:asciiTheme="minorEastAsia" w:hAnsiTheme="minorEastAsia" w:eastAsiaTheme="minorEastAsia"/>
                <w:sz w:val="20"/>
              </w:rPr>
            </w:pPr>
          </w:p>
        </w:tc>
      </w:tr>
      <w:tr w14:paraId="23C27C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4" w:hRule="atLeast"/>
        </w:trPr>
        <w:tc>
          <w:tcPr>
            <w:tcW w:w="9782" w:type="dxa"/>
            <w:gridSpan w:val="5"/>
            <w:tcBorders>
              <w:top w:val="single" w:color="000000" w:sz="8" w:space="0"/>
              <w:bottom w:val="single" w:color="000000" w:sz="8" w:space="0"/>
            </w:tcBorders>
          </w:tcPr>
          <w:p w14:paraId="0F6B2FEB">
            <w:pPr>
              <w:pStyle w:val="17"/>
              <w:spacing w:line="360" w:lineRule="auto"/>
              <w:ind w:left="40"/>
              <w:rPr>
                <w:rFonts w:hint="eastAsia" w:asciiTheme="minorEastAsia" w:hAnsiTheme="minorEastAsia" w:eastAsiaTheme="minorEastAsia"/>
                <w:sz w:val="20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专项施工方案安全施工技术交底内容</w:t>
            </w: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：</w:t>
            </w:r>
          </w:p>
          <w:p w14:paraId="05B0EFA6">
            <w:pPr>
              <w:pStyle w:val="17"/>
              <w:spacing w:before="0" w:line="360" w:lineRule="auto"/>
              <w:ind w:firstLine="400" w:firstLineChars="200"/>
              <w:rPr>
                <w:rFonts w:hint="eastAsia" w:asciiTheme="minorEastAsia" w:hAnsiTheme="minorEastAsia" w:eastAsiaTheme="minorEastAsia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1.施工准备</w:t>
            </w:r>
          </w:p>
          <w:p w14:paraId="74ACDD95">
            <w:pPr>
              <w:pStyle w:val="17"/>
              <w:spacing w:before="0" w:line="360" w:lineRule="auto"/>
              <w:ind w:firstLine="400" w:firstLineChars="200"/>
              <w:rPr>
                <w:rFonts w:hint="eastAsia" w:asciiTheme="minorEastAsia" w:hAnsiTheme="minorEastAsia" w:eastAsiaTheme="minorEastAsia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2.施工作业指导、施工技术措施</w:t>
            </w:r>
          </w:p>
          <w:p w14:paraId="33FB475C">
            <w:pPr>
              <w:pStyle w:val="17"/>
              <w:spacing w:before="0" w:line="360" w:lineRule="auto"/>
              <w:ind w:firstLine="400" w:firstLineChars="200"/>
              <w:rPr>
                <w:rFonts w:hint="eastAsia" w:asciiTheme="minorEastAsia" w:hAnsiTheme="minorEastAsia" w:eastAsiaTheme="minorEastAsia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3.塔吊拆除注意事项</w:t>
            </w:r>
          </w:p>
          <w:p w14:paraId="184C28D6">
            <w:pPr>
              <w:pStyle w:val="17"/>
              <w:spacing w:before="0" w:line="360" w:lineRule="auto"/>
              <w:ind w:firstLine="400" w:firstLineChars="200"/>
              <w:rPr>
                <w:rFonts w:hint="eastAsia" w:asciiTheme="minorEastAsia" w:hAnsiTheme="minorEastAsia" w:eastAsiaTheme="minorEastAsia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4.塔吊拆除后注意</w:t>
            </w:r>
          </w:p>
          <w:p w14:paraId="76EB0BD1">
            <w:pPr>
              <w:pStyle w:val="17"/>
              <w:spacing w:before="0" w:line="360" w:lineRule="auto"/>
              <w:ind w:firstLine="400" w:firstLineChars="200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交底内容见附件。</w:t>
            </w:r>
          </w:p>
        </w:tc>
      </w:tr>
      <w:tr w14:paraId="48AFEA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5" w:hRule="atLeast"/>
        </w:trPr>
        <w:tc>
          <w:tcPr>
            <w:tcW w:w="9782" w:type="dxa"/>
            <w:gridSpan w:val="5"/>
            <w:tcBorders>
              <w:top w:val="single" w:color="000000" w:sz="8" w:space="0"/>
              <w:bottom w:val="single" w:color="000000" w:sz="8" w:space="0"/>
            </w:tcBorders>
          </w:tcPr>
          <w:p w14:paraId="5DC96816">
            <w:pPr>
              <w:pStyle w:val="17"/>
              <w:ind w:left="40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接受交底人签字</w:t>
            </w:r>
          </w:p>
        </w:tc>
      </w:tr>
      <w:tr w14:paraId="4CF40F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782" w:type="dxa"/>
            <w:gridSpan w:val="5"/>
            <w:tcBorders>
              <w:top w:val="single" w:color="000000" w:sz="8" w:space="0"/>
            </w:tcBorders>
          </w:tcPr>
          <w:p w14:paraId="2A3709AF">
            <w:pPr>
              <w:pStyle w:val="17"/>
              <w:ind w:left="40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注：存在交叉作业或多个作业面时相关监理人员应同时交底。</w:t>
            </w:r>
          </w:p>
        </w:tc>
      </w:tr>
    </w:tbl>
    <w:p w14:paraId="6445B3DC"/>
    <w:p w14:paraId="30A1BC8A"/>
    <w:p w14:paraId="0E410577">
      <w:pPr>
        <w:pStyle w:val="8"/>
      </w:pPr>
    </w:p>
    <w:p w14:paraId="37350541">
      <w:pPr>
        <w:spacing w:after="479" w:line="256" w:lineRule="auto"/>
        <w:ind w:hanging="10"/>
        <w:jc w:val="center"/>
        <w:rPr>
          <w:rFonts w:hint="eastAsia" w:ascii="仿宋" w:hAnsi="仿宋" w:eastAsia="仿宋" w:cs="仿宋"/>
          <w:b/>
          <w:bCs/>
          <w:sz w:val="52"/>
        </w:rPr>
        <w:sectPr>
          <w:pgSz w:w="11910" w:h="16840"/>
          <w:pgMar w:top="780" w:right="720" w:bottom="280" w:left="1300" w:header="720" w:footer="720" w:gutter="0"/>
          <w:cols w:space="720" w:num="1"/>
        </w:sectPr>
      </w:pPr>
    </w:p>
    <w:p w14:paraId="083A3760">
      <w:pPr>
        <w:pStyle w:val="9"/>
        <w:rPr>
          <w:rFonts w:hint="eastAsia"/>
        </w:rPr>
      </w:pPr>
    </w:p>
    <w:p w14:paraId="630D3821">
      <w:pPr>
        <w:spacing w:after="479" w:line="256" w:lineRule="auto"/>
        <w:ind w:hanging="10"/>
        <w:jc w:val="center"/>
        <w:rPr>
          <w:rFonts w:ascii="仿宋" w:hAnsi="仿宋" w:eastAsia="仿宋" w:cs="仿宋"/>
          <w:b/>
          <w:bCs/>
          <w:color w:val="000000"/>
          <w:sz w:val="28"/>
        </w:rPr>
      </w:pPr>
      <w:r>
        <w:rPr>
          <w:rFonts w:hint="eastAsia" w:ascii="仿宋" w:hAnsi="仿宋" w:eastAsia="仿宋" w:cs="仿宋"/>
          <w:b/>
          <w:bCs/>
          <w:sz w:val="52"/>
        </w:rPr>
        <w:t>中交路桥建设有限公司</w:t>
      </w:r>
    </w:p>
    <w:p w14:paraId="3142FFD0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7CA3364E"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安全技术交底</w:t>
      </w:r>
    </w:p>
    <w:p w14:paraId="22E05310">
      <w:pPr>
        <w:snapToGrid w:val="0"/>
        <w:spacing w:line="360" w:lineRule="auto"/>
        <w:ind w:left="220" w:hanging="11"/>
        <w:jc w:val="center"/>
        <w:rPr>
          <w:rFonts w:ascii="仿宋" w:hAnsi="仿宋" w:eastAsia="仿宋" w:cs="仿宋"/>
          <w:b/>
          <w:bCs/>
          <w:sz w:val="36"/>
        </w:rPr>
      </w:pPr>
    </w:p>
    <w:p w14:paraId="6D4C26F6">
      <w:pPr>
        <w:snapToGrid w:val="0"/>
        <w:spacing w:line="360" w:lineRule="auto"/>
        <w:ind w:left="220" w:hanging="11"/>
        <w:jc w:val="center"/>
        <w:rPr>
          <w:rFonts w:ascii="仿宋" w:hAnsi="仿宋" w:eastAsia="仿宋" w:cs="仿宋"/>
          <w:b/>
          <w:bCs/>
          <w:sz w:val="36"/>
        </w:rPr>
      </w:pPr>
      <w:r>
        <w:rPr>
          <w:rFonts w:hint="eastAsia" w:ascii="仿宋" w:hAnsi="仿宋" w:eastAsia="仿宋" w:cs="仿宋"/>
          <w:b/>
          <w:bCs/>
          <w:sz w:val="36"/>
        </w:rPr>
        <w:t>（</w:t>
      </w:r>
      <w:r>
        <w:rPr>
          <w:rFonts w:hint="eastAsia" w:ascii="仿宋" w:hAnsi="仿宋" w:eastAsia="仿宋" w:cs="仿宋"/>
          <w:b/>
          <w:bCs/>
          <w:sz w:val="36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6"/>
        </w:rPr>
        <w:t>级）</w:t>
      </w:r>
    </w:p>
    <w:p w14:paraId="019A7587">
      <w:pPr>
        <w:pStyle w:val="8"/>
        <w:ind w:firstLine="723"/>
        <w:rPr>
          <w:rFonts w:ascii="仿宋" w:hAnsi="仿宋" w:cs="仿宋"/>
          <w:b/>
          <w:bCs/>
          <w:sz w:val="36"/>
        </w:rPr>
      </w:pPr>
    </w:p>
    <w:p w14:paraId="66D66DEB">
      <w:pPr>
        <w:spacing w:after="552" w:line="256" w:lineRule="auto"/>
        <w:ind w:left="3751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0" distR="0">
            <wp:extent cx="2019300" cy="2125980"/>
            <wp:effectExtent l="0" t="0" r="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8E764">
      <w:pPr>
        <w:tabs>
          <w:tab w:val="center" w:pos="3781"/>
          <w:tab w:val="center" w:pos="5600"/>
        </w:tabs>
        <w:snapToGrid w:val="0"/>
        <w:spacing w:after="312" w:afterLines="100" w:line="360" w:lineRule="auto"/>
        <w:ind w:firstLine="3360" w:firstLineChars="12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13159D5C">
      <w:pPr>
        <w:tabs>
          <w:tab w:val="center" w:pos="3781"/>
          <w:tab w:val="center" w:pos="5600"/>
        </w:tabs>
        <w:snapToGrid w:val="0"/>
        <w:spacing w:after="312" w:afterLines="100" w:line="360" w:lineRule="auto"/>
        <w:ind w:firstLine="3360" w:firstLineChars="1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编制人：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</w:p>
    <w:p w14:paraId="6FB99FDF">
      <w:pPr>
        <w:tabs>
          <w:tab w:val="center" w:pos="3781"/>
          <w:tab w:val="center" w:pos="5600"/>
        </w:tabs>
        <w:snapToGrid w:val="0"/>
        <w:spacing w:after="312" w:afterLines="100" w:line="360" w:lineRule="auto"/>
        <w:ind w:firstLine="3360" w:firstLineChars="1200"/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复核人：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</w:p>
    <w:p w14:paraId="5A66AE87">
      <w:pPr>
        <w:tabs>
          <w:tab w:val="center" w:pos="3781"/>
          <w:tab w:val="center" w:pos="5880"/>
        </w:tabs>
        <w:snapToGrid w:val="0"/>
        <w:spacing w:after="312" w:afterLines="100" w:line="360" w:lineRule="auto"/>
        <w:ind w:firstLine="3360" w:firstLineChars="1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审核人：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 w:color="000000"/>
        </w:rPr>
        <w:t xml:space="preserve">         </w:t>
      </w:r>
    </w:p>
    <w:p w14:paraId="1A10B0F9">
      <w:pPr>
        <w:snapToGrid w:val="0"/>
        <w:spacing w:after="312" w:afterLines="100" w:line="360" w:lineRule="auto"/>
        <w:ind w:firstLine="3360" w:firstLineChars="1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审核人：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 w:color="000000"/>
        </w:rPr>
        <w:t xml:space="preserve">         </w:t>
      </w:r>
    </w:p>
    <w:p w14:paraId="4BC3202C">
      <w:pPr>
        <w:snapToGrid w:val="0"/>
        <w:spacing w:line="360" w:lineRule="auto"/>
        <w:ind w:firstLine="638" w:firstLineChars="266"/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7827F2FD">
      <w:pPr>
        <w:snapToGrid w:val="0"/>
        <w:spacing w:line="360" w:lineRule="auto"/>
        <w:ind w:firstLine="638" w:firstLineChars="266"/>
        <w:jc w:val="center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7B9683FF">
      <w:pPr>
        <w:pStyle w:val="9"/>
        <w:rPr>
          <w:rFonts w:hint="eastAsia"/>
          <w:lang w:val="en-US" w:eastAsia="zh-CN"/>
        </w:rPr>
      </w:pPr>
    </w:p>
    <w:sectPr>
      <w:pgSz w:w="11910" w:h="16840"/>
      <w:pgMar w:top="780" w:right="720" w:bottom="280" w:left="13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3B284D"/>
    <w:multiLevelType w:val="singleLevel"/>
    <w:tmpl w:val="8C3B28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E477486"/>
    <w:multiLevelType w:val="multilevel"/>
    <w:tmpl w:val="CE477486"/>
    <w:lvl w:ilvl="0" w:tentative="0">
      <w:start w:val="1"/>
      <w:numFmt w:val="decimal"/>
      <w:pStyle w:val="15"/>
      <w:suff w:val="space"/>
      <w:lvlText w:val="%1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1" w:tentative="0">
      <w:start w:val="1"/>
      <w:numFmt w:val="decimal"/>
      <w:suff w:val="space"/>
      <w:lvlText w:val="%1.%2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16"/>
      <w:suff w:val="space"/>
      <w:lvlText w:val="%1.%2.%3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</w:rPr>
    </w:lvl>
    <w:lvl w:ilvl="3" w:tentative="0">
      <w:start w:val="1"/>
      <w:numFmt w:val="decimal"/>
      <w:suff w:val="space"/>
      <w:lvlText w:val="%1.%2.%3.%4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4" w:tentative="0">
      <w:start w:val="1"/>
      <w:numFmt w:val="decimal"/>
      <w:lvlRestart w:val="2"/>
      <w:suff w:val="space"/>
      <w:lvlText w:val="表%1.%2-%5 "/>
      <w:lvlJc w:val="left"/>
      <w:pPr>
        <w:tabs>
          <w:tab w:val="left" w:pos="2410"/>
        </w:tabs>
        <w:ind w:left="3418" w:hanging="1008"/>
      </w:pPr>
      <w:rPr>
        <w:rFonts w:hint="default" w:ascii="宋体" w:hAnsi="宋体" w:eastAsia="宋体" w:cs="宋体"/>
        <w:b/>
        <w:sz w:val="21"/>
        <w:szCs w:val="21"/>
      </w:rPr>
    </w:lvl>
    <w:lvl w:ilvl="5" w:tentative="0">
      <w:start w:val="1"/>
      <w:numFmt w:val="decimal"/>
      <w:lvlRestart w:val="2"/>
      <w:isLgl/>
      <w:suff w:val="space"/>
      <w:lvlText w:val="图%1.%2-%6 "/>
      <w:lvlJc w:val="left"/>
      <w:pPr>
        <w:tabs>
          <w:tab w:val="left" w:pos="3118"/>
        </w:tabs>
        <w:ind w:left="4269" w:hanging="1151"/>
      </w:pPr>
      <w:rPr>
        <w:rFonts w:hint="default" w:ascii="宋体" w:hAnsi="宋体" w:eastAsia="宋体" w:cs="宋体"/>
        <w:sz w:val="21"/>
        <w:szCs w:val="21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YjM5ZDE1ODVjNGJmNzVjMjNiNDEyNTgzZDhhY2UifQ=="/>
  </w:docVars>
  <w:rsids>
    <w:rsidRoot w:val="22EE7B89"/>
    <w:rsid w:val="00074BB5"/>
    <w:rsid w:val="000913D7"/>
    <w:rsid w:val="0010080B"/>
    <w:rsid w:val="001A5B45"/>
    <w:rsid w:val="001A5ED4"/>
    <w:rsid w:val="001A7D1D"/>
    <w:rsid w:val="001E2813"/>
    <w:rsid w:val="001F0CD7"/>
    <w:rsid w:val="00240E20"/>
    <w:rsid w:val="00265F10"/>
    <w:rsid w:val="003E5BF5"/>
    <w:rsid w:val="004A748B"/>
    <w:rsid w:val="0052606C"/>
    <w:rsid w:val="00555AF9"/>
    <w:rsid w:val="005A6D1B"/>
    <w:rsid w:val="00685F72"/>
    <w:rsid w:val="00A92AD1"/>
    <w:rsid w:val="00AF3653"/>
    <w:rsid w:val="00B55ED3"/>
    <w:rsid w:val="00C054F0"/>
    <w:rsid w:val="00C34A35"/>
    <w:rsid w:val="00CB01ED"/>
    <w:rsid w:val="00D04AEC"/>
    <w:rsid w:val="00D1672B"/>
    <w:rsid w:val="00DF7AF5"/>
    <w:rsid w:val="00E91AC9"/>
    <w:rsid w:val="00EF5D58"/>
    <w:rsid w:val="00FE52A3"/>
    <w:rsid w:val="0C9B7D93"/>
    <w:rsid w:val="0EC72AB6"/>
    <w:rsid w:val="114B14F0"/>
    <w:rsid w:val="14DD2BB6"/>
    <w:rsid w:val="1B635BE0"/>
    <w:rsid w:val="1B7436E1"/>
    <w:rsid w:val="1EC857C7"/>
    <w:rsid w:val="22EE7B89"/>
    <w:rsid w:val="2C1A08C0"/>
    <w:rsid w:val="2ED85424"/>
    <w:rsid w:val="3A136DE5"/>
    <w:rsid w:val="3A201970"/>
    <w:rsid w:val="3B7E6257"/>
    <w:rsid w:val="40616EB4"/>
    <w:rsid w:val="428D4044"/>
    <w:rsid w:val="42A60A8C"/>
    <w:rsid w:val="44132712"/>
    <w:rsid w:val="441E539C"/>
    <w:rsid w:val="46AD716A"/>
    <w:rsid w:val="4850474F"/>
    <w:rsid w:val="4BBA7D65"/>
    <w:rsid w:val="4CD23EE8"/>
    <w:rsid w:val="51FB35E3"/>
    <w:rsid w:val="537E499D"/>
    <w:rsid w:val="56E34E9F"/>
    <w:rsid w:val="57415A96"/>
    <w:rsid w:val="5DC007C6"/>
    <w:rsid w:val="5EA53CE4"/>
    <w:rsid w:val="5F09280E"/>
    <w:rsid w:val="64A46142"/>
    <w:rsid w:val="66724234"/>
    <w:rsid w:val="6C094258"/>
    <w:rsid w:val="6C4179F1"/>
    <w:rsid w:val="6DD85C35"/>
    <w:rsid w:val="70E83DE1"/>
    <w:rsid w:val="75BD6B2A"/>
    <w:rsid w:val="79E93066"/>
    <w:rsid w:val="7A33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PMingLiU" w:hAnsi="PMingLiU" w:eastAsia="PMingLiU" w:cs="PMingLiU"/>
      <w:sz w:val="22"/>
      <w:szCs w:val="22"/>
      <w:lang w:val="en-US" w:eastAsia="zh-CN" w:bidi="ar-SA"/>
    </w:rPr>
  </w:style>
  <w:style w:type="paragraph" w:styleId="4">
    <w:name w:val="heading 2"/>
    <w:basedOn w:val="1"/>
    <w:next w:val="1"/>
    <w:link w:val="14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line="360" w:lineRule="auto"/>
      <w:outlineLvl w:val="2"/>
    </w:pPr>
    <w:rPr>
      <w:rFonts w:hint="eastAsia" w:ascii="宋体" w:hAnsi="宋体" w:cs="Times New Roman"/>
      <w:b/>
      <w:color w:val="1552D1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420"/>
    </w:pPr>
    <w:rPr>
      <w:rFonts w:cs="宋体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qFormat/>
    <w:uiPriority w:val="1"/>
    <w:pPr>
      <w:spacing w:before="72"/>
      <w:ind w:left="157"/>
    </w:pPr>
    <w:rPr>
      <w:sz w:val="28"/>
      <w:szCs w:val="28"/>
    </w:rPr>
  </w:style>
  <w:style w:type="paragraph" w:styleId="8">
    <w:name w:val="Body Text Indent 2"/>
    <w:basedOn w:val="1"/>
    <w:next w:val="9"/>
    <w:semiHidden/>
    <w:unhideWhenUsed/>
    <w:qFormat/>
    <w:uiPriority w:val="99"/>
    <w:pPr>
      <w:spacing w:line="360" w:lineRule="auto"/>
      <w:ind w:firstLine="562" w:firstLineChars="200"/>
    </w:pPr>
    <w:rPr>
      <w:rFonts w:ascii="Times New Roman" w:hAnsi="Times New Roman" w:eastAsia="仿宋" w:cs="Times New Roman"/>
      <w:sz w:val="24"/>
      <w:szCs w:val="20"/>
    </w:rPr>
  </w:style>
  <w:style w:type="paragraph" w:styleId="9">
    <w:name w:val="Body Text First Indent"/>
    <w:basedOn w:val="7"/>
    <w:semiHidden/>
    <w:unhideWhenUsed/>
    <w:qFormat/>
    <w:uiPriority w:val="99"/>
    <w:pPr>
      <w:snapToGrid w:val="0"/>
      <w:spacing w:before="100" w:beforeLines="100" w:line="360" w:lineRule="auto"/>
      <w:ind w:firstLine="1044" w:firstLineChars="200"/>
    </w:pPr>
    <w:rPr>
      <w:rFonts w:hint="eastAsia" w:ascii="Times New Roman" w:hAnsi="Times New Roman" w:eastAsia="仿宋" w:cs="Times New Roman"/>
    </w:rPr>
  </w:style>
  <w:style w:type="paragraph" w:styleId="10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4">
    <w:name w:val="标题 2 字符"/>
    <w:basedOn w:val="13"/>
    <w:link w:val="4"/>
    <w:semiHidden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5">
    <w:name w:val="图名"/>
    <w:basedOn w:val="1"/>
    <w:next w:val="1"/>
    <w:link w:val="21"/>
    <w:qFormat/>
    <w:uiPriority w:val="0"/>
    <w:pPr>
      <w:numPr>
        <w:ilvl w:val="0"/>
        <w:numId w:val="1"/>
      </w:numPr>
    </w:pPr>
    <w:rPr>
      <w:rFonts w:ascii="Calibri" w:hAnsi="Calibri" w:eastAsia="仿宋"/>
      <w:sz w:val="28"/>
    </w:rPr>
  </w:style>
  <w:style w:type="paragraph" w:customStyle="1" w:styleId="16">
    <w:name w:val="表名"/>
    <w:basedOn w:val="1"/>
    <w:qFormat/>
    <w:uiPriority w:val="0"/>
    <w:pPr>
      <w:numPr>
        <w:ilvl w:val="2"/>
        <w:numId w:val="1"/>
      </w:numPr>
    </w:pPr>
  </w:style>
  <w:style w:type="paragraph" w:customStyle="1" w:styleId="17">
    <w:name w:val="Table Paragraph"/>
    <w:basedOn w:val="1"/>
    <w:qFormat/>
    <w:uiPriority w:val="1"/>
    <w:pPr>
      <w:spacing w:before="65"/>
    </w:pPr>
  </w:style>
  <w:style w:type="character" w:customStyle="1" w:styleId="18">
    <w:name w:val="正文 宋小四"/>
    <w:qFormat/>
    <w:uiPriority w:val="0"/>
    <w:rPr>
      <w:rFonts w:ascii="宋体" w:hAnsi="宋体" w:eastAsia="宋体"/>
      <w:sz w:val="24"/>
    </w:rPr>
  </w:style>
  <w:style w:type="paragraph" w:customStyle="1" w:styleId="19">
    <w:name w:val="标准正文"/>
    <w:basedOn w:val="1"/>
    <w:link w:val="20"/>
    <w:qFormat/>
    <w:uiPriority w:val="0"/>
    <w:pPr>
      <w:autoSpaceDE/>
      <w:autoSpaceDN/>
      <w:spacing w:line="360" w:lineRule="auto"/>
      <w:ind w:left="-96" w:firstLine="540" w:firstLineChars="200"/>
      <w:jc w:val="both"/>
    </w:pPr>
    <w:rPr>
      <w:rFonts w:ascii="宋体" w:hAnsi="宋体" w:eastAsia="宋体" w:cs="Times New Roman"/>
      <w:kern w:val="2"/>
      <w:sz w:val="24"/>
      <w:szCs w:val="20"/>
    </w:rPr>
  </w:style>
  <w:style w:type="character" w:customStyle="1" w:styleId="20">
    <w:name w:val="标准正文 Char"/>
    <w:link w:val="19"/>
    <w:qFormat/>
    <w:uiPriority w:val="0"/>
    <w:rPr>
      <w:rFonts w:ascii="宋体" w:hAnsi="宋体"/>
      <w:kern w:val="2"/>
      <w:sz w:val="24"/>
    </w:rPr>
  </w:style>
  <w:style w:type="character" w:customStyle="1" w:styleId="21">
    <w:name w:val="图名 Char"/>
    <w:link w:val="15"/>
    <w:qFormat/>
    <w:uiPriority w:val="0"/>
    <w:rPr>
      <w:rFonts w:ascii="Calibri" w:hAnsi="Calibri" w:eastAsia="仿宋" w:cs="PMingLiU"/>
      <w:sz w:val="28"/>
      <w:szCs w:val="22"/>
    </w:rPr>
  </w:style>
  <w:style w:type="character" w:customStyle="1" w:styleId="22">
    <w:name w:val="页眉 字符"/>
    <w:basedOn w:val="13"/>
    <w:link w:val="11"/>
    <w:qFormat/>
    <w:uiPriority w:val="0"/>
    <w:rPr>
      <w:rFonts w:ascii="PMingLiU" w:hAnsi="PMingLiU" w:eastAsia="PMingLiU" w:cs="PMingLiU"/>
      <w:sz w:val="18"/>
      <w:szCs w:val="18"/>
    </w:rPr>
  </w:style>
  <w:style w:type="character" w:customStyle="1" w:styleId="23">
    <w:name w:val="页脚 字符"/>
    <w:basedOn w:val="13"/>
    <w:link w:val="10"/>
    <w:qFormat/>
    <w:uiPriority w:val="0"/>
    <w:rPr>
      <w:rFonts w:ascii="PMingLiU" w:hAnsi="PMingLiU" w:eastAsia="PMingLiU" w:cs="PMingLiU"/>
      <w:sz w:val="18"/>
      <w:szCs w:val="18"/>
    </w:rPr>
  </w:style>
  <w:style w:type="paragraph" w:customStyle="1" w:styleId="24">
    <w:name w:val="k 正文"/>
    <w:basedOn w:val="1"/>
    <w:qFormat/>
    <w:uiPriority w:val="0"/>
    <w:pPr>
      <w:widowControl/>
      <w:ind w:firstLine="200"/>
      <w:jc w:val="left"/>
    </w:pPr>
    <w:rPr>
      <w:rFonts w:ascii="宋体" w:hAnsi="宋体" w:cs="宋体"/>
      <w:kern w:val="0"/>
      <w:szCs w:val="22"/>
    </w:rPr>
  </w:style>
  <w:style w:type="paragraph" w:customStyle="1" w:styleId="25">
    <w:name w:val="表格文字"/>
    <w:qFormat/>
    <w:uiPriority w:val="0"/>
    <w:pPr>
      <w:widowControl w:val="0"/>
      <w:jc w:val="center"/>
    </w:pPr>
    <w:rPr>
      <w:rFonts w:ascii="仿宋" w:hAnsi="仿宋" w:eastAsia="宋体" w:cs="宋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9AD4B-0745-42BB-A608-F8FFB065EB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0</Company>
  <Pages>3</Pages>
  <Words>491</Words>
  <Characters>571</Characters>
  <Lines>2</Lines>
  <Paragraphs>1</Paragraphs>
  <TotalTime>0</TotalTime>
  <ScaleCrop>false</ScaleCrop>
  <LinksUpToDate>false</LinksUpToDate>
  <CharactersWithSpaces>653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2020-08-29T07:58:00Z</dcterms:created>
  <dc:creator>✎﹏๓₯㎕ Mc星河......</dc:creator>
  <cp:lastModifiedBy>杭州渝港机械施工有限公司</cp:lastModifiedBy>
  <cp:lastPrinted>2020-09-22T14:32:00Z</cp:lastPrinted>
  <dcterms:modified xsi:type="dcterms:W3CDTF">2025-02-21T07:02:08Z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6AB445A0FCCE40B0A48FE12ED47E6DBE_13</vt:lpwstr>
  </property>
  <property fmtid="{D5CDD505-2E9C-101B-9397-08002B2CF9AE}" pid="4" name="KSOTemplateDocerSaveRecord">
    <vt:lpwstr>eyJoZGlkIjoiYjNhNmFhNjMwYzJiZmY0YzA5ZjEwOTY2YWYzYjdmYTAiLCJ1c2VySWQiOiIyMDEyMTQ5OSJ9</vt:lpwstr>
  </property>
</Properties>
</file>