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498" w:type="dxa"/>
        <w:jc w:val="center"/>
        <w:tblLayout w:type="fixed"/>
        <w:tblCellMar>
          <w:top w:w="0" w:type="dxa"/>
          <w:left w:w="108" w:type="dxa"/>
          <w:bottom w:w="0" w:type="dxa"/>
          <w:right w:w="108" w:type="dxa"/>
        </w:tblCellMar>
      </w:tblPr>
      <w:tblGrid>
        <w:gridCol w:w="10"/>
        <w:gridCol w:w="908"/>
        <w:gridCol w:w="479"/>
        <w:gridCol w:w="1139"/>
        <w:gridCol w:w="1150"/>
        <w:gridCol w:w="956"/>
        <w:gridCol w:w="842"/>
        <w:gridCol w:w="401"/>
        <w:gridCol w:w="1228"/>
        <w:gridCol w:w="915"/>
        <w:gridCol w:w="1470"/>
      </w:tblGrid>
      <w:tr w14:paraId="5F61300B">
        <w:tblPrEx>
          <w:tblCellMar>
            <w:top w:w="0" w:type="dxa"/>
            <w:left w:w="108" w:type="dxa"/>
            <w:bottom w:w="0" w:type="dxa"/>
            <w:right w:w="108" w:type="dxa"/>
          </w:tblCellMar>
        </w:tblPrEx>
        <w:trPr>
          <w:trHeight w:val="276" w:hRule="atLeast"/>
          <w:jc w:val="center"/>
        </w:trPr>
        <w:tc>
          <w:tcPr>
            <w:tcW w:w="9498" w:type="dxa"/>
            <w:gridSpan w:val="11"/>
            <w:tcBorders>
              <w:top w:val="nil"/>
              <w:left w:val="nil"/>
              <w:bottom w:val="nil"/>
              <w:right w:val="nil"/>
            </w:tcBorders>
            <w:shd w:val="clear" w:color="auto" w:fill="auto"/>
            <w:noWrap/>
            <w:vAlign w:val="center"/>
          </w:tcPr>
          <w:p w14:paraId="5E664A88">
            <w:pPr>
              <w:widowControl/>
              <w:jc w:val="righ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r>
      <w:tr w14:paraId="1B27EE01">
        <w:tblPrEx>
          <w:tblCellMar>
            <w:top w:w="0" w:type="dxa"/>
            <w:left w:w="108" w:type="dxa"/>
            <w:bottom w:w="0" w:type="dxa"/>
            <w:right w:w="108" w:type="dxa"/>
          </w:tblCellMar>
        </w:tblPrEx>
        <w:trPr>
          <w:trHeight w:val="566" w:hRule="atLeast"/>
          <w:jc w:val="center"/>
        </w:trPr>
        <w:tc>
          <w:tcPr>
            <w:tcW w:w="9498" w:type="dxa"/>
            <w:gridSpan w:val="11"/>
            <w:tcBorders>
              <w:top w:val="nil"/>
              <w:left w:val="nil"/>
              <w:bottom w:val="nil"/>
              <w:right w:val="nil"/>
            </w:tcBorders>
            <w:shd w:val="clear" w:color="auto" w:fill="auto"/>
            <w:noWrap/>
            <w:vAlign w:val="center"/>
          </w:tcPr>
          <w:p w14:paraId="1659AE7B">
            <w:pPr>
              <w:widowControl/>
              <w:jc w:val="center"/>
              <w:rPr>
                <w:rFonts w:hint="eastAsia" w:ascii="仿宋" w:hAnsi="仿宋" w:eastAsia="仿宋" w:cs="仿宋"/>
                <w:color w:val="000000"/>
                <w:kern w:val="0"/>
                <w:sz w:val="44"/>
                <w:szCs w:val="44"/>
              </w:rPr>
            </w:pPr>
            <w:r>
              <w:rPr>
                <w:rFonts w:hint="eastAsia" w:ascii="仿宋" w:hAnsi="仿宋" w:eastAsia="仿宋" w:cs="仿宋"/>
                <w:b/>
                <w:bCs/>
                <w:color w:val="000000"/>
                <w:kern w:val="0"/>
                <w:sz w:val="44"/>
                <w:szCs w:val="44"/>
              </w:rPr>
              <w:t>三级安全技术交底记录</w:t>
            </w:r>
          </w:p>
        </w:tc>
      </w:tr>
      <w:tr w14:paraId="6FE682EB">
        <w:tblPrEx>
          <w:tblCellMar>
            <w:top w:w="0" w:type="dxa"/>
            <w:left w:w="108" w:type="dxa"/>
            <w:bottom w:w="0" w:type="dxa"/>
            <w:right w:w="108" w:type="dxa"/>
          </w:tblCellMar>
        </w:tblPrEx>
        <w:trPr>
          <w:trHeight w:val="324" w:hRule="atLeast"/>
          <w:jc w:val="center"/>
        </w:trPr>
        <w:tc>
          <w:tcPr>
            <w:tcW w:w="7113" w:type="dxa"/>
            <w:gridSpan w:val="9"/>
            <w:tcBorders>
              <w:top w:val="nil"/>
              <w:left w:val="nil"/>
              <w:bottom w:val="single" w:color="auto" w:sz="8" w:space="0"/>
              <w:right w:val="nil"/>
            </w:tcBorders>
            <w:shd w:val="clear" w:color="auto" w:fill="auto"/>
            <w:noWrap/>
            <w:vAlign w:val="center"/>
          </w:tcPr>
          <w:p w14:paraId="748A6163">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施工单位:</w:t>
            </w:r>
            <w:r>
              <w:rPr>
                <w:rFonts w:hint="eastAsia" w:ascii="宋体" w:hAnsi="宋体" w:eastAsia="宋体" w:cs="宋体"/>
                <w:bCs/>
                <w:sz w:val="18"/>
                <w:szCs w:val="18"/>
                <w:lang w:val="en-US" w:eastAsia="zh-CN"/>
              </w:rPr>
              <w:t>中交路桥建设有限公司南国东路延伸线工程项目经理部</w:t>
            </w:r>
          </w:p>
        </w:tc>
        <w:tc>
          <w:tcPr>
            <w:tcW w:w="915" w:type="dxa"/>
            <w:tcBorders>
              <w:top w:val="nil"/>
              <w:left w:val="nil"/>
              <w:bottom w:val="single" w:color="auto" w:sz="8" w:space="0"/>
              <w:right w:val="nil"/>
            </w:tcBorders>
            <w:shd w:val="clear" w:color="auto" w:fill="auto"/>
            <w:noWrap/>
            <w:vAlign w:val="center"/>
          </w:tcPr>
          <w:p w14:paraId="2B2CA2EA">
            <w:pPr>
              <w:widowControl/>
              <w:jc w:val="left"/>
              <w:rPr>
                <w:rFonts w:hint="eastAsia" w:ascii="仿宋" w:hAnsi="仿宋" w:eastAsia="宋体" w:cs="仿宋"/>
                <w:color w:val="000000"/>
                <w:kern w:val="0"/>
                <w:sz w:val="24"/>
                <w:szCs w:val="24"/>
                <w:lang w:eastAsia="zh-CN"/>
              </w:rPr>
            </w:pPr>
            <w:r>
              <w:rPr>
                <w:rFonts w:hint="eastAsia" w:ascii="宋体" w:hAnsi="宋体" w:eastAsia="宋体" w:cs="宋体"/>
                <w:color w:val="000000"/>
                <w:kern w:val="0"/>
                <w:sz w:val="24"/>
                <w:szCs w:val="24"/>
              </w:rPr>
              <w:t>编</w:t>
            </w:r>
            <w:r>
              <w:rPr>
                <w:rFonts w:hint="eastAsia" w:ascii="宋体" w:hAnsi="宋体" w:eastAsia="宋体" w:cs="宋体"/>
                <w:color w:val="000000"/>
                <w:kern w:val="0"/>
                <w:sz w:val="24"/>
                <w:szCs w:val="24"/>
                <w:lang w:val="en-US" w:eastAsia="zh-CN"/>
              </w:rPr>
              <w:t>号</w:t>
            </w:r>
          </w:p>
        </w:tc>
        <w:tc>
          <w:tcPr>
            <w:tcW w:w="1470" w:type="dxa"/>
            <w:tcBorders>
              <w:top w:val="nil"/>
              <w:left w:val="nil"/>
              <w:bottom w:val="single" w:color="auto" w:sz="8" w:space="0"/>
              <w:right w:val="nil"/>
            </w:tcBorders>
            <w:shd w:val="clear" w:color="auto" w:fill="auto"/>
            <w:noWrap/>
            <w:vAlign w:val="center"/>
          </w:tcPr>
          <w:p w14:paraId="019D6737">
            <w:pPr>
              <w:widowControl/>
              <w:jc w:val="right"/>
              <w:rPr>
                <w:rFonts w:hint="eastAsia" w:ascii="仿宋" w:hAnsi="仿宋" w:eastAsia="仿宋" w:cs="仿宋"/>
                <w:color w:val="000000"/>
                <w:kern w:val="0"/>
                <w:sz w:val="22"/>
              </w:rPr>
            </w:pPr>
          </w:p>
        </w:tc>
      </w:tr>
      <w:tr w14:paraId="04F72917">
        <w:tblPrEx>
          <w:tblCellMar>
            <w:top w:w="0" w:type="dxa"/>
            <w:left w:w="108" w:type="dxa"/>
            <w:bottom w:w="0" w:type="dxa"/>
            <w:right w:w="108" w:type="dxa"/>
          </w:tblCellMar>
        </w:tblPrEx>
        <w:trPr>
          <w:trHeight w:val="543" w:hRule="atLeast"/>
          <w:jc w:val="center"/>
        </w:trPr>
        <w:tc>
          <w:tcPr>
            <w:tcW w:w="13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A6978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w:t>
            </w:r>
          </w:p>
        </w:tc>
        <w:tc>
          <w:tcPr>
            <w:tcW w:w="4488"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BA6950A">
            <w:pPr>
              <w:widowControl/>
              <w:rPr>
                <w:rFonts w:hint="eastAsia" w:ascii="宋体" w:hAnsi="宋体" w:eastAsia="宋体" w:cs="宋体"/>
                <w:color w:val="000000"/>
                <w:kern w:val="0"/>
                <w:sz w:val="24"/>
                <w:szCs w:val="24"/>
              </w:rPr>
            </w:pPr>
          </w:p>
        </w:tc>
        <w:tc>
          <w:tcPr>
            <w:tcW w:w="214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8B1AA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交底时间</w:t>
            </w:r>
          </w:p>
        </w:tc>
        <w:tc>
          <w:tcPr>
            <w:tcW w:w="1470" w:type="dxa"/>
            <w:tcBorders>
              <w:top w:val="single" w:color="auto" w:sz="8" w:space="0"/>
              <w:left w:val="single" w:color="auto" w:sz="8" w:space="0"/>
              <w:bottom w:val="single" w:color="auto" w:sz="8" w:space="0"/>
              <w:right w:val="single" w:color="auto" w:sz="8" w:space="0"/>
            </w:tcBorders>
            <w:shd w:val="clear" w:color="auto" w:fill="auto"/>
            <w:vAlign w:val="center"/>
          </w:tcPr>
          <w:p w14:paraId="2125470D">
            <w:pPr>
              <w:widowControl/>
              <w:rPr>
                <w:rFonts w:hint="eastAsia" w:ascii="仿宋" w:hAnsi="仿宋" w:eastAsia="仿宋" w:cs="仿宋"/>
                <w:color w:val="000000"/>
                <w:kern w:val="0"/>
                <w:sz w:val="24"/>
                <w:szCs w:val="24"/>
              </w:rPr>
            </w:pPr>
          </w:p>
        </w:tc>
      </w:tr>
      <w:tr w14:paraId="14C99249">
        <w:tblPrEx>
          <w:tblCellMar>
            <w:top w:w="0" w:type="dxa"/>
            <w:left w:w="108" w:type="dxa"/>
            <w:bottom w:w="0" w:type="dxa"/>
            <w:right w:w="108" w:type="dxa"/>
          </w:tblCellMar>
        </w:tblPrEx>
        <w:trPr>
          <w:trHeight w:val="541" w:hRule="atLeast"/>
          <w:jc w:val="center"/>
        </w:trPr>
        <w:tc>
          <w:tcPr>
            <w:tcW w:w="13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C22C87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施工部位</w:t>
            </w:r>
          </w:p>
        </w:tc>
        <w:tc>
          <w:tcPr>
            <w:tcW w:w="4488"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6BFB2B6B">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D2主塔左幅5#XGT8040-25型塔式起重机</w:t>
            </w:r>
          </w:p>
        </w:tc>
        <w:tc>
          <w:tcPr>
            <w:tcW w:w="214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CF7DB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接受管理部门</w:t>
            </w:r>
          </w:p>
        </w:tc>
        <w:tc>
          <w:tcPr>
            <w:tcW w:w="1470" w:type="dxa"/>
            <w:tcBorders>
              <w:top w:val="single" w:color="auto" w:sz="8" w:space="0"/>
              <w:left w:val="single" w:color="auto" w:sz="8" w:space="0"/>
              <w:bottom w:val="single" w:color="auto" w:sz="8" w:space="0"/>
              <w:right w:val="single" w:color="auto" w:sz="8" w:space="0"/>
            </w:tcBorders>
            <w:shd w:val="clear" w:color="auto" w:fill="auto"/>
            <w:vAlign w:val="center"/>
          </w:tcPr>
          <w:p w14:paraId="2FA85A69">
            <w:pPr>
              <w:widowControl/>
              <w:rPr>
                <w:rFonts w:hint="eastAsia" w:ascii="仿宋" w:hAnsi="仿宋" w:eastAsia="仿宋" w:cs="仿宋"/>
                <w:color w:val="000000"/>
                <w:kern w:val="0"/>
                <w:sz w:val="24"/>
                <w:szCs w:val="24"/>
              </w:rPr>
            </w:pPr>
          </w:p>
        </w:tc>
      </w:tr>
      <w:tr w14:paraId="54EB3042">
        <w:tblPrEx>
          <w:tblCellMar>
            <w:top w:w="0" w:type="dxa"/>
            <w:left w:w="108" w:type="dxa"/>
            <w:bottom w:w="0" w:type="dxa"/>
            <w:right w:w="108" w:type="dxa"/>
          </w:tblCellMar>
        </w:tblPrEx>
        <w:trPr>
          <w:trHeight w:val="2034" w:hRule="atLeast"/>
          <w:jc w:val="center"/>
        </w:trPr>
        <w:tc>
          <w:tcPr>
            <w:tcW w:w="13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43753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交底内容关键点</w:t>
            </w:r>
          </w:p>
        </w:tc>
        <w:tc>
          <w:tcPr>
            <w:tcW w:w="8101"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269B2E42">
            <w:pPr>
              <w:pStyle w:val="9"/>
              <w:numPr>
                <w:ilvl w:val="0"/>
                <w:numId w:val="1"/>
              </w:numPr>
              <w:rPr>
                <w:rStyle w:val="19"/>
                <w:rFonts w:hint="eastAsia" w:ascii="宋体" w:hAnsi="宋体" w:eastAsia="宋体" w:cs="宋体"/>
                <w:kern w:val="20"/>
                <w:sz w:val="24"/>
                <w:szCs w:val="24"/>
                <w:lang w:val="en-US" w:eastAsia="zh-CN" w:bidi="ar-SA"/>
              </w:rPr>
            </w:pPr>
            <w:bookmarkStart w:id="0" w:name="_GoBack"/>
            <w:bookmarkEnd w:id="0"/>
            <w:r>
              <w:rPr>
                <w:rStyle w:val="19"/>
                <w:rFonts w:hint="eastAsia" w:ascii="宋体" w:hAnsi="宋体" w:eastAsia="宋体" w:cs="宋体"/>
                <w:kern w:val="20"/>
                <w:sz w:val="24"/>
                <w:szCs w:val="24"/>
                <w:lang w:val="en-US" w:eastAsia="zh-CN" w:bidi="ar-SA"/>
              </w:rPr>
              <w:t>D2主塔左幅5#XGT8040-25型塔式起重机拆卸安全预防</w:t>
            </w:r>
          </w:p>
          <w:p w14:paraId="04CFF24A">
            <w:pPr>
              <w:pStyle w:val="9"/>
              <w:numPr>
                <w:ilvl w:val="0"/>
                <w:numId w:val="1"/>
              </w:numPr>
              <w:rPr>
                <w:rStyle w:val="19"/>
                <w:rFonts w:hint="eastAsia" w:ascii="宋体" w:hAnsi="宋体" w:eastAsia="宋体" w:cs="宋体"/>
                <w:kern w:val="20"/>
                <w:sz w:val="24"/>
                <w:szCs w:val="24"/>
                <w:lang w:val="en-US" w:eastAsia="zh-CN" w:bidi="ar-SA"/>
              </w:rPr>
            </w:pPr>
            <w:r>
              <w:rPr>
                <w:rStyle w:val="19"/>
                <w:rFonts w:hint="eastAsia" w:ascii="宋体" w:hAnsi="宋体" w:eastAsia="宋体" w:cs="宋体"/>
                <w:kern w:val="20"/>
                <w:sz w:val="24"/>
                <w:szCs w:val="24"/>
                <w:lang w:val="en-US" w:eastAsia="zh-CN" w:bidi="ar-SA"/>
              </w:rPr>
              <w:t>D2主塔左幅5#XGT8040-25型塔式起重机拆卸技术交底</w:t>
            </w:r>
          </w:p>
          <w:p w14:paraId="24120BCB">
            <w:pPr>
              <w:pStyle w:val="9"/>
              <w:numPr>
                <w:ilvl w:val="0"/>
                <w:numId w:val="1"/>
              </w:numPr>
              <w:rPr>
                <w:rFonts w:hint="eastAsia" w:ascii="宋体" w:hAnsi="宋体" w:eastAsia="宋体" w:cs="宋体"/>
                <w:sz w:val="24"/>
                <w:szCs w:val="24"/>
                <w:lang w:val="en-US" w:eastAsia="zh-CN"/>
              </w:rPr>
            </w:pPr>
            <w:r>
              <w:rPr>
                <w:rStyle w:val="19"/>
                <w:rFonts w:hint="eastAsia" w:ascii="宋体" w:hAnsi="宋体" w:eastAsia="宋体" w:cs="宋体"/>
                <w:kern w:val="20"/>
                <w:sz w:val="24"/>
                <w:szCs w:val="24"/>
                <w:lang w:val="en-US" w:eastAsia="zh-CN" w:bidi="ar-SA"/>
              </w:rPr>
              <w:t>D2主塔左幅5#XGT8040-25型塔式起重机拆卸施工工艺</w:t>
            </w:r>
          </w:p>
        </w:tc>
      </w:tr>
      <w:tr w14:paraId="77C42CF7">
        <w:tblPrEx>
          <w:tblCellMar>
            <w:top w:w="0" w:type="dxa"/>
            <w:left w:w="108" w:type="dxa"/>
            <w:bottom w:w="0" w:type="dxa"/>
            <w:right w:w="108" w:type="dxa"/>
          </w:tblCellMar>
        </w:tblPrEx>
        <w:trPr>
          <w:trHeight w:val="486" w:hRule="atLeast"/>
          <w:jc w:val="center"/>
        </w:trPr>
        <w:tc>
          <w:tcPr>
            <w:tcW w:w="1397"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FF6FE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主要附件</w:t>
            </w:r>
          </w:p>
        </w:tc>
        <w:tc>
          <w:tcPr>
            <w:tcW w:w="228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0F968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安全防护设计图纸</w:t>
            </w:r>
          </w:p>
        </w:tc>
        <w:tc>
          <w:tcPr>
            <w:tcW w:w="21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AAAF48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有</w:t>
            </w:r>
          </w:p>
        </w:tc>
        <w:tc>
          <w:tcPr>
            <w:tcW w:w="1228" w:type="dxa"/>
            <w:tcBorders>
              <w:top w:val="single" w:color="auto" w:sz="8" w:space="0"/>
              <w:left w:val="single" w:color="auto" w:sz="8" w:space="0"/>
              <w:bottom w:val="single" w:color="auto" w:sz="8" w:space="0"/>
              <w:right w:val="single" w:color="auto" w:sz="8" w:space="0"/>
            </w:tcBorders>
            <w:shd w:val="clear" w:color="auto" w:fill="auto"/>
            <w:vAlign w:val="center"/>
          </w:tcPr>
          <w:p w14:paraId="3AE87D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4CB1C5D">
            <w:pPr>
              <w:widowControl/>
              <w:rPr>
                <w:rFonts w:hint="eastAsia" w:ascii="仿宋" w:hAnsi="仿宋" w:eastAsia="仿宋" w:cs="仿宋"/>
                <w:color w:val="000000"/>
                <w:kern w:val="0"/>
                <w:sz w:val="24"/>
                <w:szCs w:val="24"/>
              </w:rPr>
            </w:pPr>
          </w:p>
        </w:tc>
      </w:tr>
      <w:tr w14:paraId="18D30123">
        <w:tblPrEx>
          <w:tblCellMar>
            <w:top w:w="0" w:type="dxa"/>
            <w:left w:w="108" w:type="dxa"/>
            <w:bottom w:w="0" w:type="dxa"/>
            <w:right w:w="108" w:type="dxa"/>
          </w:tblCellMar>
        </w:tblPrEx>
        <w:trPr>
          <w:trHeight w:val="502" w:hRule="atLeast"/>
          <w:jc w:val="center"/>
        </w:trPr>
        <w:tc>
          <w:tcPr>
            <w:tcW w:w="139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B455838">
            <w:pPr>
              <w:widowControl/>
              <w:rPr>
                <w:rFonts w:hint="eastAsia" w:ascii="宋体" w:hAnsi="宋体" w:eastAsia="宋体" w:cs="宋体"/>
                <w:color w:val="000000"/>
                <w:kern w:val="0"/>
                <w:sz w:val="24"/>
                <w:szCs w:val="24"/>
              </w:rPr>
            </w:pPr>
          </w:p>
        </w:tc>
        <w:tc>
          <w:tcPr>
            <w:tcW w:w="228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BC10BBE">
            <w:pPr>
              <w:widowControl/>
              <w:jc w:val="center"/>
              <w:rPr>
                <w:rFonts w:hint="eastAsia" w:ascii="宋体" w:hAnsi="宋体" w:eastAsia="宋体" w:cs="宋体"/>
                <w:color w:val="000000"/>
                <w:kern w:val="0"/>
                <w:sz w:val="24"/>
                <w:szCs w:val="24"/>
              </w:rPr>
            </w:pPr>
          </w:p>
        </w:tc>
        <w:tc>
          <w:tcPr>
            <w:tcW w:w="21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6E9CB3">
            <w:pPr>
              <w:widowControl/>
              <w:rPr>
                <w:rFonts w:hint="eastAsia" w:ascii="宋体" w:hAnsi="宋体" w:eastAsia="宋体" w:cs="宋体"/>
                <w:color w:val="000000"/>
                <w:kern w:val="0"/>
                <w:sz w:val="24"/>
                <w:szCs w:val="24"/>
              </w:rPr>
            </w:pPr>
          </w:p>
        </w:tc>
        <w:tc>
          <w:tcPr>
            <w:tcW w:w="1228" w:type="dxa"/>
            <w:tcBorders>
              <w:top w:val="single" w:color="auto" w:sz="8" w:space="0"/>
              <w:left w:val="single" w:color="auto" w:sz="8" w:space="0"/>
              <w:bottom w:val="single" w:color="auto" w:sz="8" w:space="0"/>
              <w:right w:val="single" w:color="auto" w:sz="8" w:space="0"/>
            </w:tcBorders>
            <w:shd w:val="clear" w:color="auto" w:fill="auto"/>
            <w:vAlign w:val="center"/>
          </w:tcPr>
          <w:p w14:paraId="0801BA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75E82C6">
            <w:pPr>
              <w:widowControl/>
              <w:rPr>
                <w:rFonts w:hint="eastAsia" w:ascii="仿宋" w:hAnsi="仿宋" w:eastAsia="仿宋" w:cs="仿宋"/>
                <w:color w:val="000000"/>
                <w:kern w:val="0"/>
                <w:sz w:val="24"/>
                <w:szCs w:val="24"/>
              </w:rPr>
            </w:pPr>
          </w:p>
        </w:tc>
      </w:tr>
      <w:tr w14:paraId="4EA26599">
        <w:tblPrEx>
          <w:tblCellMar>
            <w:top w:w="0" w:type="dxa"/>
            <w:left w:w="108" w:type="dxa"/>
            <w:bottom w:w="0" w:type="dxa"/>
            <w:right w:w="108" w:type="dxa"/>
          </w:tblCellMar>
        </w:tblPrEx>
        <w:trPr>
          <w:trHeight w:val="502" w:hRule="atLeast"/>
          <w:jc w:val="center"/>
        </w:trPr>
        <w:tc>
          <w:tcPr>
            <w:tcW w:w="368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050AA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安全总监</w:t>
            </w:r>
          </w:p>
        </w:tc>
        <w:tc>
          <w:tcPr>
            <w:tcW w:w="21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DF20A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专职</w:t>
            </w:r>
            <w:r>
              <w:rPr>
                <w:rFonts w:hint="eastAsia" w:ascii="宋体" w:hAnsi="宋体" w:eastAsia="宋体" w:cs="宋体"/>
                <w:color w:val="000000"/>
                <w:kern w:val="0"/>
                <w:sz w:val="24"/>
                <w:szCs w:val="24"/>
              </w:rPr>
              <w:t>安全员</w:t>
            </w:r>
          </w:p>
        </w:tc>
        <w:tc>
          <w:tcPr>
            <w:tcW w:w="361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77AFF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交底人（现场技术员）</w:t>
            </w:r>
          </w:p>
        </w:tc>
      </w:tr>
      <w:tr w14:paraId="3770FBE3">
        <w:tblPrEx>
          <w:tblCellMar>
            <w:top w:w="0" w:type="dxa"/>
            <w:left w:w="108" w:type="dxa"/>
            <w:bottom w:w="0" w:type="dxa"/>
            <w:right w:w="108" w:type="dxa"/>
          </w:tblCellMar>
        </w:tblPrEx>
        <w:trPr>
          <w:trHeight w:val="537" w:hRule="atLeast"/>
          <w:jc w:val="center"/>
        </w:trPr>
        <w:tc>
          <w:tcPr>
            <w:tcW w:w="368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9EA112E">
            <w:pPr>
              <w:widowControl/>
              <w:jc w:val="center"/>
              <w:rPr>
                <w:rFonts w:hint="eastAsia" w:ascii="宋体" w:hAnsi="宋体" w:eastAsia="宋体" w:cs="宋体"/>
                <w:color w:val="000000"/>
                <w:kern w:val="0"/>
                <w:sz w:val="24"/>
                <w:szCs w:val="24"/>
              </w:rPr>
            </w:pPr>
          </w:p>
        </w:tc>
        <w:tc>
          <w:tcPr>
            <w:tcW w:w="21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5198312">
            <w:pPr>
              <w:widowControl/>
              <w:jc w:val="center"/>
              <w:rPr>
                <w:rFonts w:hint="eastAsia" w:ascii="宋体" w:hAnsi="宋体" w:eastAsia="宋体" w:cs="宋体"/>
                <w:color w:val="000000"/>
                <w:kern w:val="0"/>
                <w:sz w:val="24"/>
                <w:szCs w:val="24"/>
              </w:rPr>
            </w:pPr>
          </w:p>
        </w:tc>
        <w:tc>
          <w:tcPr>
            <w:tcW w:w="361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412C821">
            <w:pPr>
              <w:widowControl/>
              <w:jc w:val="center"/>
              <w:rPr>
                <w:rFonts w:hint="eastAsia" w:ascii="宋体" w:hAnsi="宋体" w:eastAsia="宋体" w:cs="宋体"/>
                <w:color w:val="000000"/>
                <w:kern w:val="0"/>
                <w:sz w:val="24"/>
                <w:szCs w:val="24"/>
              </w:rPr>
            </w:pPr>
          </w:p>
        </w:tc>
      </w:tr>
      <w:tr w14:paraId="069D8F9A">
        <w:tblPrEx>
          <w:tblCellMar>
            <w:top w:w="0" w:type="dxa"/>
            <w:left w:w="108" w:type="dxa"/>
            <w:bottom w:w="0" w:type="dxa"/>
            <w:right w:w="108" w:type="dxa"/>
          </w:tblCellMar>
        </w:tblPrEx>
        <w:trPr>
          <w:trHeight w:val="540" w:hRule="atLeast"/>
          <w:jc w:val="center"/>
        </w:trPr>
        <w:tc>
          <w:tcPr>
            <w:tcW w:w="9498"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14:paraId="4C3E5EC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接受交底人员签字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全体作业人员</w:t>
            </w:r>
            <w:r>
              <w:rPr>
                <w:rFonts w:hint="eastAsia" w:ascii="宋体" w:hAnsi="宋体" w:eastAsia="宋体" w:cs="宋体"/>
                <w:color w:val="000000"/>
                <w:kern w:val="0"/>
                <w:sz w:val="24"/>
                <w:szCs w:val="24"/>
                <w:lang w:eastAsia="zh-CN"/>
              </w:rPr>
              <w:t>）</w:t>
            </w:r>
          </w:p>
        </w:tc>
      </w:tr>
      <w:tr w14:paraId="1DC6C51C">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571169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FBB6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C4740F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部门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工种</w:t>
            </w: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5B756C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9DDE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0D895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部门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工种</w:t>
            </w:r>
          </w:p>
        </w:tc>
      </w:tr>
      <w:tr w14:paraId="76C703B5">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6E0840A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3FD0A66">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6875228">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0B2F3B0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5F6DB5F">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8A97A7A">
            <w:pPr>
              <w:widowControl/>
              <w:jc w:val="left"/>
              <w:rPr>
                <w:rFonts w:hint="eastAsia" w:ascii="宋体" w:hAnsi="宋体" w:eastAsia="宋体" w:cs="宋体"/>
                <w:color w:val="000000"/>
                <w:kern w:val="0"/>
                <w:sz w:val="24"/>
                <w:szCs w:val="24"/>
              </w:rPr>
            </w:pPr>
          </w:p>
        </w:tc>
      </w:tr>
      <w:tr w14:paraId="44961EDA">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2066776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0E616C9">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9F7FB88">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1B174E2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8087B0F">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FABC57">
            <w:pPr>
              <w:widowControl/>
              <w:jc w:val="left"/>
              <w:rPr>
                <w:rFonts w:hint="eastAsia" w:ascii="宋体" w:hAnsi="宋体" w:eastAsia="宋体" w:cs="宋体"/>
                <w:color w:val="000000"/>
                <w:kern w:val="0"/>
                <w:sz w:val="24"/>
                <w:szCs w:val="24"/>
              </w:rPr>
            </w:pPr>
          </w:p>
        </w:tc>
      </w:tr>
      <w:tr w14:paraId="41B17416">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558ACBC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1ADFB57">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CB78C54">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4782457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4029E93">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69319B5">
            <w:pPr>
              <w:widowControl/>
              <w:jc w:val="left"/>
              <w:rPr>
                <w:rFonts w:hint="eastAsia" w:ascii="宋体" w:hAnsi="宋体" w:eastAsia="宋体" w:cs="宋体"/>
                <w:color w:val="000000"/>
                <w:kern w:val="0"/>
                <w:sz w:val="24"/>
                <w:szCs w:val="24"/>
              </w:rPr>
            </w:pPr>
          </w:p>
        </w:tc>
      </w:tr>
      <w:tr w14:paraId="1982EF53">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381551E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8096E67">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2B9A2E3">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4D7368E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5C71024">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951A1F">
            <w:pPr>
              <w:widowControl/>
              <w:jc w:val="left"/>
              <w:rPr>
                <w:rFonts w:hint="eastAsia" w:ascii="宋体" w:hAnsi="宋体" w:eastAsia="宋体" w:cs="宋体"/>
                <w:color w:val="000000"/>
                <w:kern w:val="0"/>
                <w:sz w:val="24"/>
                <w:szCs w:val="24"/>
              </w:rPr>
            </w:pPr>
          </w:p>
        </w:tc>
      </w:tr>
      <w:tr w14:paraId="464681A4">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36F736D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D51C54B">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3FA84B0">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767EFE4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3C144B4">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7AD97A7">
            <w:pPr>
              <w:widowControl/>
              <w:jc w:val="left"/>
              <w:rPr>
                <w:rFonts w:hint="eastAsia" w:ascii="宋体" w:hAnsi="宋体" w:eastAsia="宋体" w:cs="宋体"/>
                <w:color w:val="000000"/>
                <w:kern w:val="0"/>
                <w:sz w:val="24"/>
                <w:szCs w:val="24"/>
              </w:rPr>
            </w:pPr>
          </w:p>
        </w:tc>
      </w:tr>
      <w:tr w14:paraId="70FB9440">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2AFE48D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0A036FB">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74AAABD">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371446A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857C4D">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4D3CA52">
            <w:pPr>
              <w:widowControl/>
              <w:jc w:val="left"/>
              <w:rPr>
                <w:rFonts w:hint="eastAsia" w:ascii="宋体" w:hAnsi="宋体" w:eastAsia="宋体" w:cs="宋体"/>
                <w:color w:val="000000"/>
                <w:kern w:val="0"/>
                <w:sz w:val="24"/>
                <w:szCs w:val="24"/>
              </w:rPr>
            </w:pPr>
          </w:p>
        </w:tc>
      </w:tr>
      <w:tr w14:paraId="64C2789E">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786C115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5CA850">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CE7375">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38493E8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4D51F04">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EACC2ED">
            <w:pPr>
              <w:widowControl/>
              <w:jc w:val="left"/>
              <w:rPr>
                <w:rFonts w:hint="eastAsia" w:ascii="宋体" w:hAnsi="宋体" w:eastAsia="宋体" w:cs="宋体"/>
                <w:color w:val="000000"/>
                <w:kern w:val="0"/>
                <w:sz w:val="24"/>
                <w:szCs w:val="24"/>
              </w:rPr>
            </w:pPr>
          </w:p>
        </w:tc>
      </w:tr>
      <w:tr w14:paraId="12AC9F48">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2E509FC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75F89EC">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AF0265">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65C915A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F282A6A">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4B53F49">
            <w:pPr>
              <w:widowControl/>
              <w:jc w:val="left"/>
              <w:rPr>
                <w:rFonts w:hint="eastAsia" w:ascii="宋体" w:hAnsi="宋体" w:eastAsia="宋体" w:cs="宋体"/>
                <w:color w:val="000000"/>
                <w:kern w:val="0"/>
                <w:sz w:val="24"/>
                <w:szCs w:val="24"/>
              </w:rPr>
            </w:pPr>
          </w:p>
        </w:tc>
      </w:tr>
      <w:tr w14:paraId="7F25B507">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3DC69D6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0E453FE">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130419D">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5F121D9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E9C0639">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C52836A">
            <w:pPr>
              <w:widowControl/>
              <w:jc w:val="left"/>
              <w:rPr>
                <w:rFonts w:hint="eastAsia" w:ascii="宋体" w:hAnsi="宋体" w:eastAsia="宋体" w:cs="宋体"/>
                <w:color w:val="000000"/>
                <w:kern w:val="0"/>
                <w:sz w:val="24"/>
                <w:szCs w:val="24"/>
              </w:rPr>
            </w:pPr>
          </w:p>
        </w:tc>
      </w:tr>
      <w:tr w14:paraId="6CC6341A">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2A9B129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BDE43">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9955ACF">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0BD8D0C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67503F5">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577640">
            <w:pPr>
              <w:widowControl/>
              <w:jc w:val="left"/>
              <w:rPr>
                <w:rFonts w:hint="eastAsia" w:ascii="宋体" w:hAnsi="宋体" w:eastAsia="宋体" w:cs="宋体"/>
                <w:color w:val="000000"/>
                <w:kern w:val="0"/>
                <w:sz w:val="24"/>
                <w:szCs w:val="24"/>
              </w:rPr>
            </w:pPr>
          </w:p>
        </w:tc>
      </w:tr>
      <w:tr w14:paraId="3B00CBD5">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7A2E0F7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E290866">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F63ED89">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07711FD0">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494863E">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5C363FE">
            <w:pPr>
              <w:widowControl/>
              <w:jc w:val="left"/>
              <w:rPr>
                <w:rFonts w:hint="eastAsia" w:ascii="宋体" w:hAnsi="宋体" w:eastAsia="宋体" w:cs="宋体"/>
                <w:color w:val="000000"/>
                <w:kern w:val="0"/>
                <w:sz w:val="24"/>
                <w:szCs w:val="24"/>
              </w:rPr>
            </w:pPr>
          </w:p>
        </w:tc>
      </w:tr>
      <w:tr w14:paraId="06FCC26C">
        <w:tblPrEx>
          <w:tblCellMar>
            <w:top w:w="0" w:type="dxa"/>
            <w:left w:w="108" w:type="dxa"/>
            <w:bottom w:w="0" w:type="dxa"/>
            <w:right w:w="108" w:type="dxa"/>
          </w:tblCellMar>
        </w:tblPrEx>
        <w:trPr>
          <w:gridBefore w:val="1"/>
          <w:wBefore w:w="10" w:type="dxa"/>
          <w:trHeight w:val="552" w:hRule="atLeast"/>
          <w:jc w:val="center"/>
        </w:trPr>
        <w:tc>
          <w:tcPr>
            <w:tcW w:w="908" w:type="dxa"/>
            <w:tcBorders>
              <w:top w:val="single" w:color="auto" w:sz="8" w:space="0"/>
              <w:left w:val="single" w:color="auto" w:sz="8" w:space="0"/>
              <w:bottom w:val="single" w:color="auto" w:sz="8" w:space="0"/>
              <w:right w:val="single" w:color="auto" w:sz="8" w:space="0"/>
            </w:tcBorders>
            <w:shd w:val="clear" w:color="auto" w:fill="auto"/>
            <w:vAlign w:val="center"/>
          </w:tcPr>
          <w:p w14:paraId="76DC019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161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54B1D43">
            <w:pPr>
              <w:widowControl/>
              <w:jc w:val="left"/>
              <w:rPr>
                <w:rFonts w:hint="eastAsia" w:ascii="宋体" w:hAnsi="宋体" w:eastAsia="宋体" w:cs="宋体"/>
                <w:color w:val="000000"/>
                <w:kern w:val="0"/>
                <w:sz w:val="24"/>
                <w:szCs w:val="24"/>
              </w:rPr>
            </w:pPr>
          </w:p>
        </w:tc>
        <w:tc>
          <w:tcPr>
            <w:tcW w:w="21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9D50F38">
            <w:pPr>
              <w:widowControl/>
              <w:jc w:val="left"/>
              <w:rPr>
                <w:rFonts w:hint="eastAsia" w:ascii="宋体" w:hAnsi="宋体" w:eastAsia="宋体" w:cs="宋体"/>
                <w:color w:val="000000"/>
                <w:kern w:val="0"/>
                <w:sz w:val="24"/>
                <w:szCs w:val="24"/>
              </w:rPr>
            </w:pPr>
          </w:p>
        </w:tc>
        <w:tc>
          <w:tcPr>
            <w:tcW w:w="842" w:type="dxa"/>
            <w:tcBorders>
              <w:top w:val="single" w:color="auto" w:sz="8" w:space="0"/>
              <w:left w:val="single" w:color="auto" w:sz="8" w:space="0"/>
              <w:bottom w:val="single" w:color="auto" w:sz="8" w:space="0"/>
              <w:right w:val="single" w:color="auto" w:sz="8" w:space="0"/>
            </w:tcBorders>
            <w:shd w:val="clear" w:color="auto" w:fill="auto"/>
            <w:vAlign w:val="center"/>
          </w:tcPr>
          <w:p w14:paraId="5587C10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w:t>
            </w:r>
          </w:p>
        </w:tc>
        <w:tc>
          <w:tcPr>
            <w:tcW w:w="162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6F6F6C1">
            <w:pPr>
              <w:widowControl/>
              <w:jc w:val="left"/>
              <w:rPr>
                <w:rFonts w:hint="eastAsia" w:ascii="宋体" w:hAnsi="宋体" w:eastAsia="宋体" w:cs="宋体"/>
                <w:color w:val="000000"/>
                <w:kern w:val="0"/>
                <w:sz w:val="24"/>
                <w:szCs w:val="24"/>
              </w:rPr>
            </w:pPr>
          </w:p>
        </w:tc>
        <w:tc>
          <w:tcPr>
            <w:tcW w:w="238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BF18F6">
            <w:pPr>
              <w:widowControl/>
              <w:jc w:val="left"/>
              <w:rPr>
                <w:rFonts w:hint="eastAsia" w:ascii="宋体" w:hAnsi="宋体" w:eastAsia="宋体" w:cs="宋体"/>
                <w:color w:val="000000"/>
                <w:kern w:val="0"/>
                <w:sz w:val="24"/>
                <w:szCs w:val="24"/>
              </w:rPr>
            </w:pPr>
          </w:p>
        </w:tc>
      </w:tr>
    </w:tbl>
    <w:p w14:paraId="5EC70234">
      <w:pPr>
        <w:spacing w:line="321" w:lineRule="auto"/>
        <w:sectPr>
          <w:headerReference r:id="rId3" w:type="default"/>
          <w:footerReference r:id="rId4" w:type="default"/>
          <w:pgSz w:w="11906" w:h="16839"/>
          <w:pgMar w:top="400" w:right="1016" w:bottom="1072" w:left="1469" w:header="0" w:footer="910" w:gutter="0"/>
          <w:cols w:space="720" w:num="1"/>
        </w:sectPr>
      </w:pPr>
    </w:p>
    <w:p w14:paraId="355B0C4A">
      <w:pPr>
        <w:pStyle w:val="2"/>
        <w:tabs>
          <w:tab w:val="left" w:pos="2470"/>
        </w:tabs>
        <w:rPr>
          <w:rFonts w:asciiTheme="minorEastAsia" w:hAnsiTheme="minorEastAsia" w:eastAsiaTheme="minorEastAsia"/>
        </w:rPr>
      </w:pPr>
      <w:r>
        <w:rPr>
          <w:rFonts w:cs="PMingLiU" w:asciiTheme="minorEastAsia" w:hAnsiTheme="minorEastAsia" w:eastAsiaTheme="minorEastAsia"/>
          <w:snapToGrid/>
          <w:w w:val="120"/>
          <w:sz w:val="28"/>
          <w:szCs w:val="28"/>
          <w:vertAlign w:val="subscript"/>
          <w:lang w:eastAsia="zh-CN"/>
        </w:rPr>
        <w:t>SJL67</w:t>
      </w:r>
      <w:r>
        <w:rPr>
          <w:rFonts w:asciiTheme="minorEastAsia" w:hAnsiTheme="minorEastAsia" w:eastAsiaTheme="minorEastAsia"/>
          <w:w w:val="120"/>
        </w:rPr>
        <w:tab/>
      </w:r>
      <w:r>
        <w:rPr>
          <w:rFonts w:cs="PMingLiU" w:asciiTheme="minorEastAsia" w:hAnsiTheme="minorEastAsia" w:eastAsiaTheme="minorEastAsia"/>
          <w:snapToGrid/>
          <w:sz w:val="28"/>
          <w:szCs w:val="28"/>
          <w:lang w:eastAsia="zh-CN"/>
        </w:rPr>
        <w:t>专项施工方案安全技术交底记录表(施工)</w:t>
      </w:r>
    </w:p>
    <w:p w14:paraId="2E759C23">
      <w:pPr>
        <w:tabs>
          <w:tab w:val="left" w:pos="742"/>
          <w:tab w:val="left" w:pos="1147"/>
          <w:tab w:val="left" w:pos="7004"/>
          <w:tab w:val="left" w:pos="9066"/>
        </w:tabs>
        <w:spacing w:before="57" w:after="40"/>
        <w:ind w:left="157"/>
        <w:rPr>
          <w:rFonts w:asciiTheme="minorEastAsia" w:hAnsiTheme="minorEastAsia" w:eastAsiaTheme="minorEastAsia"/>
          <w:sz w:val="15"/>
        </w:rPr>
      </w:pPr>
      <w:r>
        <w:rPr>
          <w:rFonts w:cs="PMingLiU" w:asciiTheme="minorEastAsia" w:hAnsiTheme="minorEastAsia" w:eastAsiaTheme="minorEastAsia"/>
          <w:snapToGrid/>
          <w:sz w:val="18"/>
          <w:szCs w:val="22"/>
          <w:lang w:eastAsia="zh-CN"/>
        </w:rPr>
        <w:t>页码</w:t>
      </w:r>
      <w:r>
        <w:rPr>
          <w:rFonts w:cs="PMingLiU" w:asciiTheme="minorEastAsia" w:hAnsiTheme="minorEastAsia" w:eastAsiaTheme="minorEastAsia"/>
          <w:snapToGrid/>
          <w:sz w:val="18"/>
          <w:szCs w:val="22"/>
          <w:lang w:eastAsia="zh-CN"/>
        </w:rPr>
        <w:tab/>
      </w:r>
      <w:r>
        <w:rPr>
          <w:rFonts w:cs="PMingLiU" w:asciiTheme="minorEastAsia" w:hAnsiTheme="minorEastAsia" w:eastAsiaTheme="minorEastAsia"/>
          <w:snapToGrid/>
          <w:sz w:val="18"/>
          <w:szCs w:val="22"/>
          <w:lang w:eastAsia="zh-CN"/>
        </w:rPr>
        <w:t>共</w:t>
      </w:r>
      <w:r>
        <w:rPr>
          <w:rFonts w:cs="PMingLiU" w:asciiTheme="minorEastAsia" w:hAnsiTheme="minorEastAsia" w:eastAsiaTheme="minorEastAsia"/>
          <w:snapToGrid/>
          <w:sz w:val="18"/>
          <w:szCs w:val="22"/>
          <w:lang w:eastAsia="zh-CN"/>
        </w:rPr>
        <w:tab/>
      </w:r>
      <w:r>
        <w:rPr>
          <w:rFonts w:cs="PMingLiU" w:asciiTheme="minorEastAsia" w:hAnsiTheme="minorEastAsia" w:eastAsiaTheme="minorEastAsia"/>
          <w:snapToGrid/>
          <w:sz w:val="18"/>
          <w:szCs w:val="22"/>
          <w:lang w:eastAsia="zh-CN"/>
        </w:rPr>
        <w:t>页</w:t>
      </w:r>
      <w:r>
        <w:rPr>
          <w:rFonts w:asciiTheme="minorEastAsia" w:hAnsiTheme="minorEastAsia" w:eastAsiaTheme="minorEastAsia"/>
          <w:sz w:val="18"/>
        </w:rPr>
        <w:tab/>
      </w:r>
      <w:r>
        <w:rPr>
          <w:rFonts w:asciiTheme="minorEastAsia" w:hAnsiTheme="minorEastAsia" w:eastAsiaTheme="minorEastAsia"/>
          <w:sz w:val="18"/>
        </w:rPr>
        <w:t>编号：</w:t>
      </w:r>
      <w:r>
        <w:rPr>
          <w:rFonts w:asciiTheme="minorEastAsia" w:hAnsiTheme="minorEastAsia" w:eastAsiaTheme="minorEastAsia"/>
          <w:position w:val="1"/>
          <w:sz w:val="15"/>
          <w:u w:val="single"/>
        </w:rPr>
        <w:t xml:space="preserve"> </w:t>
      </w:r>
      <w:r>
        <w:rPr>
          <w:rFonts w:asciiTheme="minorEastAsia" w:hAnsiTheme="minorEastAsia" w:eastAsiaTheme="minorEastAsia"/>
          <w:position w:val="1"/>
          <w:sz w:val="15"/>
          <w:u w:val="single"/>
        </w:rPr>
        <w:tab/>
      </w:r>
    </w:p>
    <w:tbl>
      <w:tblPr>
        <w:tblStyle w:val="10"/>
        <w:tblW w:w="978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2"/>
        <w:gridCol w:w="709"/>
        <w:gridCol w:w="2947"/>
        <w:gridCol w:w="1164"/>
        <w:gridCol w:w="3260"/>
      </w:tblGrid>
      <w:tr w14:paraId="0ADE3F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5" w:hRule="atLeast"/>
        </w:trPr>
        <w:tc>
          <w:tcPr>
            <w:tcW w:w="1702" w:type="dxa"/>
            <w:tcBorders>
              <w:bottom w:val="single" w:color="000000" w:sz="8" w:space="0"/>
              <w:right w:val="single" w:color="000000" w:sz="8" w:space="0"/>
            </w:tcBorders>
          </w:tcPr>
          <w:p w14:paraId="0B081344">
            <w:pPr>
              <w:pStyle w:val="20"/>
              <w:spacing w:before="60"/>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3656" w:type="dxa"/>
            <w:gridSpan w:val="2"/>
            <w:tcBorders>
              <w:left w:val="single" w:color="000000" w:sz="8" w:space="0"/>
              <w:bottom w:val="single" w:color="000000" w:sz="8" w:space="0"/>
              <w:right w:val="single" w:color="000000" w:sz="8" w:space="0"/>
            </w:tcBorders>
            <w:vAlign w:val="center"/>
          </w:tcPr>
          <w:p w14:paraId="393F94E9">
            <w:pPr>
              <w:pStyle w:val="20"/>
              <w:spacing w:before="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广东省南国东延线项目</w:t>
            </w:r>
          </w:p>
        </w:tc>
        <w:tc>
          <w:tcPr>
            <w:tcW w:w="1164" w:type="dxa"/>
            <w:tcBorders>
              <w:left w:val="single" w:color="000000" w:sz="8" w:space="0"/>
              <w:bottom w:val="single" w:color="000000" w:sz="8" w:space="0"/>
              <w:right w:val="single" w:color="000000" w:sz="8" w:space="0"/>
            </w:tcBorders>
          </w:tcPr>
          <w:p w14:paraId="72C4ACE9">
            <w:pPr>
              <w:pStyle w:val="20"/>
              <w:spacing w:before="60"/>
              <w:ind w:left="57" w:right="28"/>
              <w:jc w:val="center"/>
              <w:rPr>
                <w:rFonts w:asciiTheme="minorEastAsia" w:hAnsiTheme="minorEastAsia" w:eastAsiaTheme="minorEastAsia"/>
                <w:sz w:val="24"/>
                <w:szCs w:val="24"/>
              </w:rPr>
            </w:pPr>
            <w:r>
              <w:rPr>
                <w:rFonts w:asciiTheme="minorEastAsia" w:hAnsiTheme="minorEastAsia" w:eastAsiaTheme="minorEastAsia"/>
                <w:sz w:val="24"/>
                <w:szCs w:val="24"/>
              </w:rPr>
              <w:t>施工单位</w:t>
            </w:r>
          </w:p>
        </w:tc>
        <w:tc>
          <w:tcPr>
            <w:tcW w:w="3260" w:type="dxa"/>
            <w:tcBorders>
              <w:left w:val="single" w:color="000000" w:sz="8" w:space="0"/>
              <w:bottom w:val="single" w:color="000000" w:sz="8" w:space="0"/>
            </w:tcBorders>
            <w:vAlign w:val="center"/>
          </w:tcPr>
          <w:p w14:paraId="731665D5">
            <w:pPr>
              <w:pStyle w:val="20"/>
              <w:spacing w:before="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中交路桥建设有限公司</w:t>
            </w:r>
          </w:p>
        </w:tc>
      </w:tr>
      <w:tr w14:paraId="528C3F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1702" w:type="dxa"/>
            <w:tcBorders>
              <w:top w:val="single" w:color="000000" w:sz="8" w:space="0"/>
              <w:bottom w:val="single" w:color="000000" w:sz="8" w:space="0"/>
              <w:right w:val="single" w:color="000000" w:sz="8" w:space="0"/>
            </w:tcBorders>
          </w:tcPr>
          <w:p w14:paraId="0FB917F5">
            <w:pPr>
              <w:pStyle w:val="20"/>
              <w:jc w:val="center"/>
              <w:rPr>
                <w:rFonts w:asciiTheme="minorEastAsia" w:hAnsiTheme="minorEastAsia" w:eastAsiaTheme="minorEastAsia"/>
                <w:sz w:val="24"/>
                <w:szCs w:val="24"/>
              </w:rPr>
            </w:pPr>
            <w:r>
              <w:rPr>
                <w:rFonts w:asciiTheme="minorEastAsia" w:hAnsiTheme="minorEastAsia" w:eastAsiaTheme="minorEastAsia"/>
                <w:sz w:val="24"/>
                <w:szCs w:val="24"/>
              </w:rPr>
              <w:t>合 同 段</w:t>
            </w:r>
          </w:p>
        </w:tc>
        <w:tc>
          <w:tcPr>
            <w:tcW w:w="3656" w:type="dxa"/>
            <w:gridSpan w:val="2"/>
            <w:tcBorders>
              <w:top w:val="single" w:color="000000" w:sz="8" w:space="0"/>
              <w:left w:val="single" w:color="000000" w:sz="8" w:space="0"/>
              <w:bottom w:val="single" w:color="000000" w:sz="8" w:space="0"/>
              <w:right w:val="single" w:color="000000" w:sz="8" w:space="0"/>
            </w:tcBorders>
            <w:vAlign w:val="center"/>
          </w:tcPr>
          <w:p w14:paraId="4C919970">
            <w:pPr>
              <w:pStyle w:val="20"/>
              <w:spacing w:before="0"/>
              <w:jc w:val="center"/>
              <w:rPr>
                <w:rFonts w:asciiTheme="minorEastAsia" w:hAnsiTheme="minorEastAsia" w:eastAsiaTheme="minorEastAsia"/>
                <w:sz w:val="24"/>
                <w:szCs w:val="24"/>
              </w:rPr>
            </w:pPr>
          </w:p>
        </w:tc>
        <w:tc>
          <w:tcPr>
            <w:tcW w:w="1164" w:type="dxa"/>
            <w:tcBorders>
              <w:top w:val="single" w:color="000000" w:sz="8" w:space="0"/>
              <w:left w:val="single" w:color="000000" w:sz="8" w:space="0"/>
              <w:bottom w:val="single" w:color="000000" w:sz="8" w:space="0"/>
              <w:right w:val="single" w:color="000000" w:sz="8" w:space="0"/>
            </w:tcBorders>
          </w:tcPr>
          <w:p w14:paraId="4DCECB4D">
            <w:pPr>
              <w:pStyle w:val="20"/>
              <w:ind w:left="57" w:right="28"/>
              <w:jc w:val="center"/>
              <w:rPr>
                <w:rFonts w:asciiTheme="minorEastAsia" w:hAnsiTheme="minorEastAsia" w:eastAsiaTheme="minorEastAsia"/>
                <w:sz w:val="24"/>
                <w:szCs w:val="24"/>
              </w:rPr>
            </w:pPr>
            <w:r>
              <w:rPr>
                <w:rFonts w:asciiTheme="minorEastAsia" w:hAnsiTheme="minorEastAsia" w:eastAsiaTheme="minorEastAsia"/>
                <w:sz w:val="24"/>
                <w:szCs w:val="24"/>
              </w:rPr>
              <w:t>监理单位</w:t>
            </w:r>
          </w:p>
        </w:tc>
        <w:tc>
          <w:tcPr>
            <w:tcW w:w="3260" w:type="dxa"/>
            <w:tcBorders>
              <w:top w:val="single" w:color="000000" w:sz="8" w:space="0"/>
              <w:left w:val="single" w:color="000000" w:sz="8" w:space="0"/>
              <w:bottom w:val="single" w:color="000000" w:sz="8" w:space="0"/>
            </w:tcBorders>
            <w:vAlign w:val="center"/>
          </w:tcPr>
          <w:p w14:paraId="10B02FD2">
            <w:pPr>
              <w:pStyle w:val="20"/>
              <w:spacing w:before="0"/>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合肥工大建设监理有限责任公司</w:t>
            </w:r>
          </w:p>
        </w:tc>
      </w:tr>
      <w:tr w14:paraId="749448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1702" w:type="dxa"/>
            <w:tcBorders>
              <w:top w:val="single" w:color="000000" w:sz="8" w:space="0"/>
              <w:bottom w:val="single" w:color="000000" w:sz="8" w:space="0"/>
              <w:right w:val="single" w:color="000000" w:sz="8" w:space="0"/>
            </w:tcBorders>
          </w:tcPr>
          <w:p w14:paraId="5DF692E1">
            <w:pPr>
              <w:pStyle w:val="20"/>
              <w:jc w:val="center"/>
              <w:rPr>
                <w:rFonts w:asciiTheme="minorEastAsia" w:hAnsiTheme="minorEastAsia" w:eastAsiaTheme="minorEastAsia"/>
                <w:sz w:val="24"/>
                <w:szCs w:val="24"/>
              </w:rPr>
            </w:pPr>
            <w:r>
              <w:rPr>
                <w:rFonts w:asciiTheme="minorEastAsia" w:hAnsiTheme="minorEastAsia" w:eastAsiaTheme="minorEastAsia"/>
                <w:sz w:val="24"/>
                <w:szCs w:val="24"/>
              </w:rPr>
              <w:t>交底时间</w:t>
            </w:r>
          </w:p>
        </w:tc>
        <w:tc>
          <w:tcPr>
            <w:tcW w:w="3656" w:type="dxa"/>
            <w:gridSpan w:val="2"/>
            <w:tcBorders>
              <w:top w:val="single" w:color="000000" w:sz="8" w:space="0"/>
              <w:left w:val="single" w:color="000000" w:sz="8" w:space="0"/>
              <w:bottom w:val="single" w:color="000000" w:sz="8" w:space="0"/>
              <w:right w:val="single" w:color="000000" w:sz="8" w:space="0"/>
            </w:tcBorders>
            <w:vAlign w:val="center"/>
          </w:tcPr>
          <w:p w14:paraId="253803C3">
            <w:pPr>
              <w:pStyle w:val="20"/>
              <w:spacing w:before="0"/>
              <w:jc w:val="center"/>
              <w:rPr>
                <w:rFonts w:asciiTheme="minorEastAsia" w:hAnsiTheme="minorEastAsia" w:eastAsiaTheme="minorEastAsia"/>
                <w:sz w:val="24"/>
                <w:szCs w:val="24"/>
              </w:rPr>
            </w:pPr>
          </w:p>
        </w:tc>
        <w:tc>
          <w:tcPr>
            <w:tcW w:w="1164" w:type="dxa"/>
            <w:tcBorders>
              <w:top w:val="single" w:color="000000" w:sz="8" w:space="0"/>
              <w:left w:val="single" w:color="000000" w:sz="8" w:space="0"/>
              <w:bottom w:val="single" w:color="000000" w:sz="8" w:space="0"/>
              <w:right w:val="single" w:color="000000" w:sz="8" w:space="0"/>
            </w:tcBorders>
          </w:tcPr>
          <w:p w14:paraId="3A4E8ED4">
            <w:pPr>
              <w:pStyle w:val="20"/>
              <w:ind w:left="57" w:right="28"/>
              <w:jc w:val="center"/>
              <w:rPr>
                <w:rFonts w:asciiTheme="minorEastAsia" w:hAnsiTheme="minorEastAsia" w:eastAsiaTheme="minorEastAsia"/>
                <w:sz w:val="24"/>
                <w:szCs w:val="24"/>
              </w:rPr>
            </w:pPr>
            <w:r>
              <w:rPr>
                <w:rFonts w:asciiTheme="minorEastAsia" w:hAnsiTheme="minorEastAsia" w:eastAsiaTheme="minorEastAsia"/>
                <w:sz w:val="24"/>
                <w:szCs w:val="24"/>
              </w:rPr>
              <w:t>交底人</w:t>
            </w:r>
          </w:p>
        </w:tc>
        <w:tc>
          <w:tcPr>
            <w:tcW w:w="3260" w:type="dxa"/>
            <w:tcBorders>
              <w:top w:val="single" w:color="000000" w:sz="8" w:space="0"/>
              <w:left w:val="single" w:color="000000" w:sz="8" w:space="0"/>
              <w:bottom w:val="single" w:color="000000" w:sz="8" w:space="0"/>
            </w:tcBorders>
            <w:vAlign w:val="center"/>
          </w:tcPr>
          <w:p w14:paraId="5C133438">
            <w:pPr>
              <w:pStyle w:val="20"/>
              <w:spacing w:before="0"/>
              <w:jc w:val="center"/>
              <w:rPr>
                <w:rFonts w:asciiTheme="minorEastAsia" w:hAnsiTheme="minorEastAsia" w:eastAsiaTheme="minorEastAsia"/>
                <w:sz w:val="24"/>
                <w:szCs w:val="24"/>
              </w:rPr>
            </w:pPr>
          </w:p>
        </w:tc>
      </w:tr>
      <w:tr w14:paraId="717131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1702" w:type="dxa"/>
            <w:tcBorders>
              <w:top w:val="single" w:color="000000" w:sz="8" w:space="0"/>
              <w:bottom w:val="single" w:color="000000" w:sz="8" w:space="0"/>
              <w:right w:val="single" w:color="000000" w:sz="8" w:space="0"/>
            </w:tcBorders>
          </w:tcPr>
          <w:p w14:paraId="49FF4805">
            <w:pPr>
              <w:pStyle w:val="20"/>
              <w:jc w:val="center"/>
              <w:rPr>
                <w:rFonts w:asciiTheme="minorEastAsia" w:hAnsiTheme="minorEastAsia" w:eastAsiaTheme="minorEastAsia"/>
                <w:sz w:val="24"/>
                <w:szCs w:val="24"/>
              </w:rPr>
            </w:pPr>
            <w:r>
              <w:rPr>
                <w:rFonts w:asciiTheme="minorEastAsia" w:hAnsiTheme="minorEastAsia" w:eastAsiaTheme="minorEastAsia"/>
                <w:sz w:val="24"/>
                <w:szCs w:val="24"/>
              </w:rPr>
              <w:t>作业位置</w:t>
            </w:r>
          </w:p>
        </w:tc>
        <w:tc>
          <w:tcPr>
            <w:tcW w:w="8080" w:type="dxa"/>
            <w:gridSpan w:val="4"/>
            <w:tcBorders>
              <w:top w:val="single" w:color="000000" w:sz="8" w:space="0"/>
              <w:left w:val="single" w:color="000000" w:sz="8" w:space="0"/>
              <w:bottom w:val="single" w:color="000000" w:sz="8" w:space="0"/>
            </w:tcBorders>
            <w:vAlign w:val="center"/>
          </w:tcPr>
          <w:p w14:paraId="40E6A914">
            <w:pPr>
              <w:pStyle w:val="20"/>
              <w:spacing w:before="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D2主塔左幅5#XGT8040-25型塔式起重机拆卸</w:t>
            </w:r>
            <w:r>
              <w:rPr>
                <w:rFonts w:asciiTheme="minorEastAsia" w:hAnsiTheme="minorEastAsia" w:eastAsiaTheme="minorEastAsia"/>
                <w:sz w:val="24"/>
                <w:szCs w:val="24"/>
              </w:rPr>
              <w:t>施工</w:t>
            </w:r>
            <w:r>
              <w:rPr>
                <w:rFonts w:hint="eastAsia" w:asciiTheme="minorEastAsia" w:hAnsiTheme="minorEastAsia" w:eastAsiaTheme="minorEastAsia"/>
                <w:sz w:val="24"/>
                <w:szCs w:val="24"/>
                <w:lang w:val="en-US" w:eastAsia="zh-CN"/>
              </w:rPr>
              <w:t>三级</w:t>
            </w:r>
            <w:r>
              <w:rPr>
                <w:rFonts w:hint="eastAsia" w:asciiTheme="minorEastAsia" w:hAnsiTheme="minorEastAsia" w:eastAsiaTheme="minorEastAsia"/>
                <w:sz w:val="24"/>
                <w:szCs w:val="24"/>
              </w:rPr>
              <w:t>安全</w:t>
            </w:r>
            <w:r>
              <w:rPr>
                <w:rFonts w:asciiTheme="minorEastAsia" w:hAnsiTheme="minorEastAsia" w:eastAsiaTheme="minorEastAsia"/>
                <w:sz w:val="24"/>
                <w:szCs w:val="24"/>
              </w:rPr>
              <w:t>技术交底</w:t>
            </w:r>
          </w:p>
        </w:tc>
      </w:tr>
      <w:tr w14:paraId="27E884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1702" w:type="dxa"/>
            <w:tcBorders>
              <w:top w:val="single" w:color="000000" w:sz="8" w:space="0"/>
              <w:bottom w:val="single" w:color="000000" w:sz="8" w:space="0"/>
              <w:right w:val="single" w:color="000000" w:sz="8" w:space="0"/>
            </w:tcBorders>
          </w:tcPr>
          <w:p w14:paraId="611C3689">
            <w:pPr>
              <w:pStyle w:val="20"/>
              <w:jc w:val="center"/>
              <w:rPr>
                <w:rFonts w:asciiTheme="minorEastAsia" w:hAnsiTheme="minorEastAsia" w:eastAsiaTheme="minorEastAsia"/>
                <w:sz w:val="24"/>
                <w:szCs w:val="24"/>
              </w:rPr>
            </w:pPr>
            <w:r>
              <w:rPr>
                <w:rFonts w:asciiTheme="minorEastAsia" w:hAnsiTheme="minorEastAsia" w:eastAsiaTheme="minorEastAsia"/>
                <w:sz w:val="24"/>
                <w:szCs w:val="24"/>
              </w:rPr>
              <w:t>作业性质</w:t>
            </w:r>
          </w:p>
        </w:tc>
        <w:tc>
          <w:tcPr>
            <w:tcW w:w="8080" w:type="dxa"/>
            <w:gridSpan w:val="4"/>
            <w:tcBorders>
              <w:top w:val="single" w:color="000000" w:sz="8" w:space="0"/>
              <w:left w:val="single" w:color="000000" w:sz="8" w:space="0"/>
              <w:bottom w:val="single" w:color="000000" w:sz="8" w:space="0"/>
            </w:tcBorders>
            <w:vAlign w:val="center"/>
          </w:tcPr>
          <w:p w14:paraId="36CD3C73">
            <w:pPr>
              <w:pStyle w:val="20"/>
              <w:spacing w:before="0"/>
              <w:jc w:val="center"/>
              <w:rPr>
                <w:rFonts w:asciiTheme="minorEastAsia" w:hAnsiTheme="minorEastAsia" w:eastAsiaTheme="minorEastAsia"/>
                <w:sz w:val="24"/>
                <w:szCs w:val="24"/>
              </w:rPr>
            </w:pPr>
          </w:p>
        </w:tc>
      </w:tr>
      <w:tr w14:paraId="5F0811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2411" w:type="dxa"/>
            <w:gridSpan w:val="2"/>
            <w:tcBorders>
              <w:top w:val="single" w:color="000000" w:sz="8" w:space="0"/>
              <w:bottom w:val="single" w:color="000000" w:sz="8" w:space="0"/>
              <w:right w:val="single" w:color="000000" w:sz="8" w:space="0"/>
            </w:tcBorders>
          </w:tcPr>
          <w:p w14:paraId="6182E964">
            <w:pPr>
              <w:pStyle w:val="20"/>
              <w:jc w:val="center"/>
              <w:rPr>
                <w:rFonts w:asciiTheme="minorEastAsia" w:hAnsiTheme="minorEastAsia" w:eastAsiaTheme="minorEastAsia"/>
                <w:sz w:val="24"/>
                <w:szCs w:val="24"/>
              </w:rPr>
            </w:pPr>
            <w:r>
              <w:rPr>
                <w:rFonts w:asciiTheme="minorEastAsia" w:hAnsiTheme="minorEastAsia" w:eastAsiaTheme="minorEastAsia"/>
                <w:sz w:val="24"/>
                <w:szCs w:val="24"/>
              </w:rPr>
              <w:t>应存在交叉作业</w:t>
            </w:r>
          </w:p>
        </w:tc>
        <w:tc>
          <w:tcPr>
            <w:tcW w:w="7371" w:type="dxa"/>
            <w:gridSpan w:val="3"/>
            <w:tcBorders>
              <w:top w:val="single" w:color="000000" w:sz="8" w:space="0"/>
              <w:left w:val="single" w:color="000000" w:sz="8" w:space="0"/>
              <w:bottom w:val="single" w:color="000000" w:sz="8" w:space="0"/>
            </w:tcBorders>
            <w:vAlign w:val="center"/>
          </w:tcPr>
          <w:p w14:paraId="481E692F">
            <w:pPr>
              <w:pStyle w:val="20"/>
              <w:spacing w:before="0"/>
              <w:jc w:val="center"/>
              <w:rPr>
                <w:rFonts w:asciiTheme="minorEastAsia" w:hAnsiTheme="minorEastAsia" w:eastAsiaTheme="minorEastAsia"/>
                <w:sz w:val="24"/>
                <w:szCs w:val="24"/>
              </w:rPr>
            </w:pPr>
          </w:p>
        </w:tc>
      </w:tr>
      <w:tr w14:paraId="23C27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4" w:hRule="atLeast"/>
        </w:trPr>
        <w:tc>
          <w:tcPr>
            <w:tcW w:w="9782" w:type="dxa"/>
            <w:gridSpan w:val="5"/>
            <w:tcBorders>
              <w:top w:val="single" w:color="000000" w:sz="8" w:space="0"/>
              <w:bottom w:val="single" w:color="000000" w:sz="8" w:space="0"/>
            </w:tcBorders>
          </w:tcPr>
          <w:p w14:paraId="0F6B2FEB">
            <w:pPr>
              <w:pStyle w:val="20"/>
              <w:spacing w:line="360" w:lineRule="auto"/>
              <w:ind w:left="4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专项施工方案安全施工技术交底内容</w:t>
            </w:r>
            <w:r>
              <w:rPr>
                <w:rFonts w:hint="eastAsia" w:asciiTheme="minorEastAsia" w:hAnsiTheme="minorEastAsia" w:eastAsiaTheme="minorEastAsia"/>
                <w:sz w:val="24"/>
                <w:szCs w:val="24"/>
                <w:lang w:eastAsia="zh-CN"/>
              </w:rPr>
              <w:t>：</w:t>
            </w:r>
          </w:p>
          <w:p w14:paraId="05B0EFA6">
            <w:pPr>
              <w:pStyle w:val="20"/>
              <w:spacing w:before="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1.施工准备</w:t>
            </w:r>
          </w:p>
          <w:p w14:paraId="74ACDD95">
            <w:pPr>
              <w:pStyle w:val="20"/>
              <w:spacing w:before="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2.施工作业指导、施工技术措施</w:t>
            </w:r>
          </w:p>
          <w:p w14:paraId="33FB475C">
            <w:pPr>
              <w:pStyle w:val="20"/>
              <w:spacing w:before="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3.塔吊拆除注意事项</w:t>
            </w:r>
          </w:p>
          <w:p w14:paraId="184C28D6">
            <w:pPr>
              <w:pStyle w:val="20"/>
              <w:spacing w:before="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4.塔吊拆除后注意</w:t>
            </w:r>
          </w:p>
          <w:p w14:paraId="76EB0BD1">
            <w:pPr>
              <w:pStyle w:val="20"/>
              <w:spacing w:before="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交底内容见附件。</w:t>
            </w:r>
          </w:p>
        </w:tc>
      </w:tr>
      <w:tr w14:paraId="48AFEA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5" w:hRule="atLeast"/>
        </w:trPr>
        <w:tc>
          <w:tcPr>
            <w:tcW w:w="9782" w:type="dxa"/>
            <w:gridSpan w:val="5"/>
            <w:tcBorders>
              <w:top w:val="single" w:color="000000" w:sz="8" w:space="0"/>
              <w:bottom w:val="single" w:color="000000" w:sz="8" w:space="0"/>
            </w:tcBorders>
          </w:tcPr>
          <w:p w14:paraId="5DC96816">
            <w:pPr>
              <w:pStyle w:val="20"/>
              <w:ind w:left="40"/>
              <w:rPr>
                <w:rFonts w:asciiTheme="minorEastAsia" w:hAnsiTheme="minorEastAsia" w:eastAsiaTheme="minorEastAsia"/>
                <w:sz w:val="24"/>
                <w:szCs w:val="24"/>
              </w:rPr>
            </w:pPr>
            <w:r>
              <w:rPr>
                <w:rFonts w:asciiTheme="minorEastAsia" w:hAnsiTheme="minorEastAsia" w:eastAsiaTheme="minorEastAsia"/>
                <w:sz w:val="24"/>
                <w:szCs w:val="24"/>
              </w:rPr>
              <w:t>接受交底人签字</w:t>
            </w:r>
          </w:p>
        </w:tc>
      </w:tr>
      <w:tr w14:paraId="4CF40F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0" w:hRule="atLeast"/>
        </w:trPr>
        <w:tc>
          <w:tcPr>
            <w:tcW w:w="9782" w:type="dxa"/>
            <w:gridSpan w:val="5"/>
            <w:tcBorders>
              <w:top w:val="single" w:color="000000" w:sz="8" w:space="0"/>
            </w:tcBorders>
          </w:tcPr>
          <w:p w14:paraId="2A3709AF">
            <w:pPr>
              <w:pStyle w:val="20"/>
              <w:ind w:left="40"/>
              <w:rPr>
                <w:rFonts w:asciiTheme="minorEastAsia" w:hAnsiTheme="minorEastAsia" w:eastAsiaTheme="minorEastAsia"/>
                <w:sz w:val="24"/>
                <w:szCs w:val="24"/>
              </w:rPr>
            </w:pPr>
            <w:r>
              <w:rPr>
                <w:rFonts w:asciiTheme="minorEastAsia" w:hAnsiTheme="minorEastAsia" w:eastAsiaTheme="minorEastAsia"/>
                <w:sz w:val="24"/>
                <w:szCs w:val="24"/>
              </w:rPr>
              <w:t>注：存在交叉作业或多个作业面时相关监理人员应同时交底。</w:t>
            </w:r>
          </w:p>
        </w:tc>
      </w:tr>
    </w:tbl>
    <w:p w14:paraId="52A34A58">
      <w:pPr>
        <w:pStyle w:val="9"/>
        <w:sectPr>
          <w:pgSz w:w="11906" w:h="16839"/>
          <w:pgMar w:top="400" w:right="1016" w:bottom="1072" w:left="1469" w:header="0" w:footer="910" w:gutter="0"/>
          <w:cols w:space="720" w:num="1"/>
        </w:sectPr>
      </w:pPr>
    </w:p>
    <w:p w14:paraId="5B65A31E">
      <w:pPr>
        <w:spacing w:before="27" w:line="435" w:lineRule="auto"/>
        <w:ind w:left="144" w:right="4252" w:hanging="10"/>
        <w:rPr>
          <w:rFonts w:ascii="楷体" w:hAnsi="楷体" w:eastAsia="楷体" w:cs="楷体"/>
          <w:spacing w:val="6"/>
          <w:sz w:val="13"/>
          <w:szCs w:val="13"/>
        </w:rPr>
      </w:pPr>
      <w:r>
        <w:rPr>
          <w:rFonts w:ascii="楷体" w:hAnsi="楷体" w:eastAsia="楷体" w:cs="楷体"/>
          <w:spacing w:val="-1"/>
          <w:sz w:val="13"/>
          <w:szCs w:val="13"/>
          <w:u w:val="single" w:color="auto"/>
        </w:rPr>
        <w:t>塔式(平头)起重机安拆监管方案</w:t>
      </w:r>
      <w:r>
        <w:rPr>
          <w:rFonts w:ascii="楷体" w:hAnsi="楷体" w:eastAsia="楷体" w:cs="楷体"/>
          <w:spacing w:val="6"/>
          <w:sz w:val="13"/>
          <w:szCs w:val="13"/>
        </w:rPr>
        <w:t xml:space="preserve"> </w:t>
      </w:r>
    </w:p>
    <w:p w14:paraId="20E3A8FD">
      <w:pPr>
        <w:spacing w:before="27" w:line="435" w:lineRule="auto"/>
        <w:ind w:left="144" w:right="4252" w:hanging="10"/>
        <w:rPr>
          <w:rFonts w:ascii="宋体" w:hAnsi="宋体" w:eastAsia="宋体" w:cs="宋体"/>
          <w:b w:val="0"/>
          <w:bCs w:val="0"/>
          <w:spacing w:val="3"/>
          <w:kern w:val="0"/>
          <w:sz w:val="18"/>
          <w:szCs w:val="18"/>
        </w:rPr>
      </w:pPr>
      <w:r>
        <w:rPr>
          <w:rFonts w:ascii="宋体" w:hAnsi="宋体" w:eastAsia="宋体" w:cs="宋体"/>
          <w:b w:val="0"/>
          <w:bCs w:val="0"/>
          <w:spacing w:val="3"/>
          <w:kern w:val="0"/>
          <w:sz w:val="18"/>
          <w:szCs w:val="18"/>
        </w:rPr>
        <w:t>附件6 旁站监督记录表</w:t>
      </w:r>
    </w:p>
    <w:p w14:paraId="560235EE">
      <w:pPr>
        <w:spacing w:line="219" w:lineRule="auto"/>
        <w:jc w:val="center"/>
        <w:rPr>
          <w:rFonts w:ascii="宋体" w:hAnsi="宋体" w:eastAsia="宋体" w:cs="宋体"/>
          <w:b/>
          <w:bCs/>
          <w:spacing w:val="1"/>
          <w:kern w:val="0"/>
          <w:sz w:val="44"/>
          <w:szCs w:val="44"/>
        </w:rPr>
      </w:pPr>
      <w:r>
        <w:rPr>
          <w:rFonts w:ascii="宋体" w:hAnsi="宋体" w:eastAsia="宋体" w:cs="宋体"/>
          <w:b/>
          <w:bCs/>
          <w:spacing w:val="1"/>
          <w:kern w:val="0"/>
          <w:sz w:val="44"/>
          <w:szCs w:val="44"/>
        </w:rPr>
        <w:t>旁站监督记录表</w:t>
      </w:r>
    </w:p>
    <w:p w14:paraId="0324564D">
      <w:pPr>
        <w:spacing w:line="75" w:lineRule="exact"/>
      </w:pPr>
    </w:p>
    <w:tbl>
      <w:tblPr>
        <w:tblStyle w:val="12"/>
        <w:tblW w:w="9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4"/>
        <w:gridCol w:w="2282"/>
        <w:gridCol w:w="2250"/>
        <w:gridCol w:w="2753"/>
      </w:tblGrid>
      <w:tr w14:paraId="0F5E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274" w:type="dxa"/>
            <w:vAlign w:val="top"/>
          </w:tcPr>
          <w:p w14:paraId="54FE12FA">
            <w:pPr>
              <w:spacing w:before="92" w:line="220" w:lineRule="auto"/>
              <w:ind w:left="3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工程名称</w:t>
            </w:r>
          </w:p>
        </w:tc>
        <w:tc>
          <w:tcPr>
            <w:tcW w:w="7285" w:type="dxa"/>
            <w:gridSpan w:val="3"/>
            <w:vAlign w:val="top"/>
          </w:tcPr>
          <w:p w14:paraId="5B8129C7">
            <w:pPr>
              <w:spacing w:before="92"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中交路桥建设有限公司南国东路延伸线工程</w:t>
            </w:r>
          </w:p>
        </w:tc>
      </w:tr>
      <w:tr w14:paraId="0171B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274" w:type="dxa"/>
            <w:vAlign w:val="top"/>
          </w:tcPr>
          <w:p w14:paraId="3F034ADD">
            <w:pPr>
              <w:spacing w:before="98" w:line="221" w:lineRule="auto"/>
              <w:ind w:left="3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设备名称</w:t>
            </w:r>
          </w:p>
        </w:tc>
        <w:tc>
          <w:tcPr>
            <w:tcW w:w="2282" w:type="dxa"/>
            <w:vAlign w:val="top"/>
          </w:tcPr>
          <w:p w14:paraId="7B759A99">
            <w:pPr>
              <w:spacing w:before="96" w:line="219" w:lineRule="auto"/>
              <w:ind w:left="2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塔式起重机</w:t>
            </w:r>
          </w:p>
        </w:tc>
        <w:tc>
          <w:tcPr>
            <w:tcW w:w="2250" w:type="dxa"/>
            <w:vAlign w:val="top"/>
          </w:tcPr>
          <w:p w14:paraId="7D18151F">
            <w:pPr>
              <w:spacing w:before="97" w:line="219"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产品编号</w:t>
            </w:r>
          </w:p>
        </w:tc>
        <w:tc>
          <w:tcPr>
            <w:tcW w:w="2753" w:type="dxa"/>
            <w:vAlign w:val="top"/>
          </w:tcPr>
          <w:p w14:paraId="1DA60E63">
            <w:pPr>
              <w:spacing w:before="123" w:line="184" w:lineRule="auto"/>
              <w:ind w:left="117"/>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XUG0525PPJPC01488</w:t>
            </w:r>
          </w:p>
        </w:tc>
      </w:tr>
      <w:tr w14:paraId="64D2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274" w:type="dxa"/>
            <w:vAlign w:val="top"/>
          </w:tcPr>
          <w:p w14:paraId="4C324417">
            <w:pPr>
              <w:spacing w:before="159" w:line="221" w:lineRule="auto"/>
              <w:ind w:left="3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设备型号</w:t>
            </w:r>
          </w:p>
        </w:tc>
        <w:tc>
          <w:tcPr>
            <w:tcW w:w="2282" w:type="dxa"/>
            <w:vAlign w:val="top"/>
          </w:tcPr>
          <w:p w14:paraId="6EA998BC">
            <w:pPr>
              <w:spacing w:before="65" w:line="212" w:lineRule="auto"/>
              <w:ind w:left="461" w:right="200" w:hanging="26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XGT8040-25型</w:t>
            </w:r>
          </w:p>
        </w:tc>
        <w:tc>
          <w:tcPr>
            <w:tcW w:w="2250" w:type="dxa"/>
            <w:vAlign w:val="top"/>
          </w:tcPr>
          <w:p w14:paraId="18C2DB9C">
            <w:pPr>
              <w:spacing w:before="158" w:line="220"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安拆位置</w:t>
            </w:r>
          </w:p>
        </w:tc>
        <w:tc>
          <w:tcPr>
            <w:tcW w:w="2753" w:type="dxa"/>
            <w:vAlign w:val="top"/>
          </w:tcPr>
          <w:p w14:paraId="12095D0C">
            <w:pPr>
              <w:spacing w:before="159" w:line="221"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D2主塔左幅5#</w:t>
            </w:r>
          </w:p>
        </w:tc>
      </w:tr>
      <w:tr w14:paraId="4B34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274" w:type="dxa"/>
            <w:vAlign w:val="top"/>
          </w:tcPr>
          <w:p w14:paraId="21516F98">
            <w:pPr>
              <w:spacing w:before="99" w:line="219"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安拆负责人</w:t>
            </w:r>
          </w:p>
        </w:tc>
        <w:tc>
          <w:tcPr>
            <w:tcW w:w="2282" w:type="dxa"/>
            <w:vAlign w:val="top"/>
          </w:tcPr>
          <w:p w14:paraId="065724FA">
            <w:pPr>
              <w:spacing w:before="99" w:line="219" w:lineRule="auto"/>
              <w:ind w:left="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罗乾龙</w:t>
            </w:r>
          </w:p>
        </w:tc>
        <w:tc>
          <w:tcPr>
            <w:tcW w:w="2250" w:type="dxa"/>
            <w:vAlign w:val="top"/>
          </w:tcPr>
          <w:p w14:paraId="1BA12120">
            <w:pPr>
              <w:spacing w:before="101" w:line="221"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联系电话</w:t>
            </w:r>
          </w:p>
        </w:tc>
        <w:tc>
          <w:tcPr>
            <w:tcW w:w="2753" w:type="dxa"/>
            <w:vAlign w:val="top"/>
          </w:tcPr>
          <w:p w14:paraId="7B3FB004">
            <w:pPr>
              <w:spacing w:before="144" w:line="184" w:lineRule="auto"/>
              <w:ind w:left="3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15823084797</w:t>
            </w:r>
          </w:p>
        </w:tc>
      </w:tr>
      <w:tr w14:paraId="13CD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274" w:type="dxa"/>
            <w:vAlign w:val="top"/>
          </w:tcPr>
          <w:p w14:paraId="36D9DAFA">
            <w:pPr>
              <w:spacing w:before="99" w:line="220" w:lineRule="auto"/>
              <w:ind w:left="3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安拆单位</w:t>
            </w:r>
          </w:p>
        </w:tc>
        <w:tc>
          <w:tcPr>
            <w:tcW w:w="7285" w:type="dxa"/>
            <w:gridSpan w:val="3"/>
            <w:vAlign w:val="top"/>
          </w:tcPr>
          <w:p w14:paraId="1AD0E67C">
            <w:pPr>
              <w:spacing w:before="99" w:line="220" w:lineRule="auto"/>
              <w:ind w:left="10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重庆钱桥建筑设备租赁有限公司</w:t>
            </w:r>
          </w:p>
        </w:tc>
      </w:tr>
      <w:tr w14:paraId="5A59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2" w:hRule="atLeast"/>
        </w:trPr>
        <w:tc>
          <w:tcPr>
            <w:tcW w:w="2274" w:type="dxa"/>
            <w:vAlign w:val="top"/>
          </w:tcPr>
          <w:p w14:paraId="6126A7D8">
            <w:pPr>
              <w:pStyle w:val="13"/>
              <w:spacing w:line="266" w:lineRule="auto"/>
              <w:rPr>
                <w:rFonts w:hint="eastAsia" w:asciiTheme="minorEastAsia" w:hAnsiTheme="minorEastAsia" w:eastAsiaTheme="minorEastAsia" w:cstheme="minorEastAsia"/>
                <w:sz w:val="24"/>
                <w:szCs w:val="24"/>
              </w:rPr>
            </w:pPr>
          </w:p>
          <w:p w14:paraId="344BF743">
            <w:pPr>
              <w:pStyle w:val="13"/>
              <w:spacing w:line="266" w:lineRule="auto"/>
              <w:rPr>
                <w:rFonts w:hint="eastAsia" w:asciiTheme="minorEastAsia" w:hAnsiTheme="minorEastAsia" w:eastAsiaTheme="minorEastAsia" w:cstheme="minorEastAsia"/>
                <w:sz w:val="24"/>
                <w:szCs w:val="24"/>
              </w:rPr>
            </w:pPr>
          </w:p>
          <w:p w14:paraId="4273023F">
            <w:pPr>
              <w:pStyle w:val="13"/>
              <w:spacing w:line="267" w:lineRule="auto"/>
              <w:rPr>
                <w:rFonts w:hint="eastAsia" w:asciiTheme="minorEastAsia" w:hAnsiTheme="minorEastAsia" w:eastAsiaTheme="minorEastAsia" w:cstheme="minorEastAsia"/>
                <w:sz w:val="24"/>
                <w:szCs w:val="24"/>
              </w:rPr>
            </w:pPr>
          </w:p>
          <w:p w14:paraId="585F65EB">
            <w:pPr>
              <w:pStyle w:val="13"/>
              <w:spacing w:line="267" w:lineRule="auto"/>
              <w:rPr>
                <w:rFonts w:hint="eastAsia" w:asciiTheme="minorEastAsia" w:hAnsiTheme="minorEastAsia" w:eastAsiaTheme="minorEastAsia" w:cstheme="minorEastAsia"/>
                <w:sz w:val="24"/>
                <w:szCs w:val="24"/>
              </w:rPr>
            </w:pPr>
          </w:p>
          <w:p w14:paraId="4EEF3CE2">
            <w:pPr>
              <w:pStyle w:val="13"/>
              <w:spacing w:line="267" w:lineRule="auto"/>
              <w:rPr>
                <w:rFonts w:hint="eastAsia" w:asciiTheme="minorEastAsia" w:hAnsiTheme="minorEastAsia" w:eastAsiaTheme="minorEastAsia" w:cstheme="minorEastAsia"/>
                <w:sz w:val="24"/>
                <w:szCs w:val="24"/>
              </w:rPr>
            </w:pPr>
          </w:p>
          <w:p w14:paraId="1AF56819">
            <w:pPr>
              <w:spacing w:before="59" w:line="219"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旁站监督内容</w:t>
            </w:r>
          </w:p>
        </w:tc>
        <w:tc>
          <w:tcPr>
            <w:tcW w:w="7285" w:type="dxa"/>
            <w:gridSpan w:val="3"/>
            <w:vAlign w:val="top"/>
          </w:tcPr>
          <w:p w14:paraId="50CCC1D8">
            <w:pPr>
              <w:pStyle w:val="13"/>
              <w:spacing w:line="284" w:lineRule="auto"/>
              <w:rPr>
                <w:rFonts w:hint="eastAsia" w:asciiTheme="minorEastAsia" w:hAnsiTheme="minorEastAsia" w:eastAsiaTheme="minorEastAsia" w:cstheme="minorEastAsia"/>
                <w:sz w:val="24"/>
                <w:szCs w:val="24"/>
              </w:rPr>
            </w:pPr>
          </w:p>
          <w:p w14:paraId="455D9813">
            <w:pPr>
              <w:pStyle w:val="13"/>
              <w:spacing w:line="285" w:lineRule="auto"/>
              <w:rPr>
                <w:rFonts w:hint="eastAsia" w:asciiTheme="minorEastAsia" w:hAnsiTheme="minorEastAsia" w:eastAsiaTheme="minorEastAsia" w:cstheme="minorEastAsia"/>
                <w:sz w:val="24"/>
                <w:szCs w:val="24"/>
              </w:rPr>
            </w:pPr>
          </w:p>
          <w:p w14:paraId="4A3C4A27">
            <w:pPr>
              <w:spacing w:before="59" w:line="360" w:lineRule="auto"/>
              <w:ind w:left="185"/>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1.施工准备</w:t>
            </w:r>
          </w:p>
          <w:p w14:paraId="24E65D8A">
            <w:pPr>
              <w:spacing w:before="59" w:line="360" w:lineRule="auto"/>
              <w:ind w:left="185"/>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2.施工作业指导、施工技术措施 </w:t>
            </w:r>
          </w:p>
          <w:p w14:paraId="365FA6BF">
            <w:pPr>
              <w:spacing w:before="59" w:line="360" w:lineRule="auto"/>
              <w:ind w:left="185"/>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3.塔吊拆除注意事项</w:t>
            </w:r>
          </w:p>
          <w:p w14:paraId="402BA3FA">
            <w:pPr>
              <w:spacing w:before="59" w:line="360"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4.塔吊拆除后注意</w:t>
            </w:r>
          </w:p>
        </w:tc>
      </w:tr>
      <w:tr w14:paraId="107A5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559" w:type="dxa"/>
            <w:gridSpan w:val="4"/>
            <w:vAlign w:val="top"/>
          </w:tcPr>
          <w:p w14:paraId="47BEE2FC">
            <w:pPr>
              <w:spacing w:before="104"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参与旁站监督人员</w:t>
            </w:r>
          </w:p>
        </w:tc>
      </w:tr>
      <w:tr w14:paraId="25BD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274" w:type="dxa"/>
            <w:vAlign w:val="top"/>
          </w:tcPr>
          <w:p w14:paraId="06477F38">
            <w:pPr>
              <w:spacing w:before="104" w:line="219" w:lineRule="auto"/>
              <w:ind w:left="5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部门</w:t>
            </w:r>
          </w:p>
        </w:tc>
        <w:tc>
          <w:tcPr>
            <w:tcW w:w="2282" w:type="dxa"/>
            <w:vAlign w:val="top"/>
          </w:tcPr>
          <w:p w14:paraId="318F08D9">
            <w:pPr>
              <w:spacing w:before="104" w:line="219" w:lineRule="auto"/>
              <w:ind w:left="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姓名</w:t>
            </w:r>
          </w:p>
        </w:tc>
        <w:tc>
          <w:tcPr>
            <w:tcW w:w="2250" w:type="dxa"/>
            <w:vAlign w:val="top"/>
          </w:tcPr>
          <w:p w14:paraId="554F0912">
            <w:pPr>
              <w:spacing w:before="104" w:line="219" w:lineRule="auto"/>
              <w:ind w:left="5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部门</w:t>
            </w:r>
          </w:p>
        </w:tc>
        <w:tc>
          <w:tcPr>
            <w:tcW w:w="2753" w:type="dxa"/>
            <w:vAlign w:val="top"/>
          </w:tcPr>
          <w:p w14:paraId="120628CF">
            <w:pPr>
              <w:spacing w:before="104" w:line="219" w:lineRule="auto"/>
              <w:ind w:left="7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姓名</w:t>
            </w:r>
          </w:p>
        </w:tc>
      </w:tr>
      <w:tr w14:paraId="7401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7401C1FA">
            <w:pPr>
              <w:spacing w:before="83" w:line="277" w:lineRule="exact"/>
              <w:ind w:firstLine="163"/>
              <w:rPr>
                <w:rFonts w:hint="eastAsia" w:asciiTheme="minorEastAsia" w:hAnsiTheme="minorEastAsia" w:eastAsiaTheme="minorEastAsia" w:cstheme="minorEastAsia"/>
                <w:sz w:val="24"/>
                <w:szCs w:val="24"/>
              </w:rPr>
            </w:pPr>
          </w:p>
        </w:tc>
        <w:tc>
          <w:tcPr>
            <w:tcW w:w="2282" w:type="dxa"/>
            <w:vAlign w:val="top"/>
          </w:tcPr>
          <w:p w14:paraId="4C91DC4E">
            <w:pPr>
              <w:pStyle w:val="13"/>
              <w:rPr>
                <w:rFonts w:hint="eastAsia" w:asciiTheme="minorEastAsia" w:hAnsiTheme="minorEastAsia" w:eastAsiaTheme="minorEastAsia" w:cstheme="minorEastAsia"/>
                <w:sz w:val="24"/>
                <w:szCs w:val="24"/>
              </w:rPr>
            </w:pPr>
          </w:p>
        </w:tc>
        <w:tc>
          <w:tcPr>
            <w:tcW w:w="2250" w:type="dxa"/>
            <w:vAlign w:val="top"/>
          </w:tcPr>
          <w:p w14:paraId="3EC6BB95">
            <w:pPr>
              <w:pStyle w:val="13"/>
              <w:rPr>
                <w:rFonts w:hint="eastAsia" w:asciiTheme="minorEastAsia" w:hAnsiTheme="minorEastAsia" w:eastAsiaTheme="minorEastAsia" w:cstheme="minorEastAsia"/>
                <w:sz w:val="24"/>
                <w:szCs w:val="24"/>
              </w:rPr>
            </w:pPr>
          </w:p>
        </w:tc>
        <w:tc>
          <w:tcPr>
            <w:tcW w:w="2753" w:type="dxa"/>
            <w:vAlign w:val="top"/>
          </w:tcPr>
          <w:p w14:paraId="7EDBB12A">
            <w:pPr>
              <w:pStyle w:val="13"/>
              <w:rPr>
                <w:rFonts w:hint="eastAsia" w:asciiTheme="minorEastAsia" w:hAnsiTheme="minorEastAsia" w:eastAsiaTheme="minorEastAsia" w:cstheme="minorEastAsia"/>
                <w:sz w:val="24"/>
                <w:szCs w:val="24"/>
              </w:rPr>
            </w:pPr>
          </w:p>
        </w:tc>
      </w:tr>
      <w:tr w14:paraId="0A22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533E9B9E">
            <w:pPr>
              <w:pStyle w:val="13"/>
              <w:rPr>
                <w:rFonts w:hint="eastAsia" w:asciiTheme="minorEastAsia" w:hAnsiTheme="minorEastAsia" w:eastAsiaTheme="minorEastAsia" w:cstheme="minorEastAsia"/>
                <w:sz w:val="24"/>
                <w:szCs w:val="24"/>
              </w:rPr>
            </w:pPr>
          </w:p>
        </w:tc>
        <w:tc>
          <w:tcPr>
            <w:tcW w:w="2282" w:type="dxa"/>
            <w:vAlign w:val="top"/>
          </w:tcPr>
          <w:p w14:paraId="713AF5A9">
            <w:pPr>
              <w:pStyle w:val="13"/>
              <w:rPr>
                <w:rFonts w:hint="eastAsia" w:asciiTheme="minorEastAsia" w:hAnsiTheme="minorEastAsia" w:eastAsiaTheme="minorEastAsia" w:cstheme="minorEastAsia"/>
                <w:sz w:val="24"/>
                <w:szCs w:val="24"/>
              </w:rPr>
            </w:pPr>
          </w:p>
        </w:tc>
        <w:tc>
          <w:tcPr>
            <w:tcW w:w="2250" w:type="dxa"/>
            <w:vAlign w:val="top"/>
          </w:tcPr>
          <w:p w14:paraId="5011AD0D">
            <w:pPr>
              <w:pStyle w:val="13"/>
              <w:rPr>
                <w:rFonts w:hint="eastAsia" w:asciiTheme="minorEastAsia" w:hAnsiTheme="minorEastAsia" w:eastAsiaTheme="minorEastAsia" w:cstheme="minorEastAsia"/>
                <w:sz w:val="24"/>
                <w:szCs w:val="24"/>
              </w:rPr>
            </w:pPr>
          </w:p>
        </w:tc>
        <w:tc>
          <w:tcPr>
            <w:tcW w:w="2753" w:type="dxa"/>
            <w:vAlign w:val="top"/>
          </w:tcPr>
          <w:p w14:paraId="3A8DCD31">
            <w:pPr>
              <w:pStyle w:val="13"/>
              <w:rPr>
                <w:rFonts w:hint="eastAsia" w:asciiTheme="minorEastAsia" w:hAnsiTheme="minorEastAsia" w:eastAsiaTheme="minorEastAsia" w:cstheme="minorEastAsia"/>
                <w:sz w:val="24"/>
                <w:szCs w:val="24"/>
              </w:rPr>
            </w:pPr>
          </w:p>
        </w:tc>
      </w:tr>
      <w:tr w14:paraId="3DB4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632ED21A">
            <w:pPr>
              <w:pStyle w:val="13"/>
              <w:rPr>
                <w:rFonts w:hint="eastAsia" w:asciiTheme="minorEastAsia" w:hAnsiTheme="minorEastAsia" w:eastAsiaTheme="minorEastAsia" w:cstheme="minorEastAsia"/>
                <w:sz w:val="24"/>
                <w:szCs w:val="24"/>
              </w:rPr>
            </w:pPr>
          </w:p>
        </w:tc>
        <w:tc>
          <w:tcPr>
            <w:tcW w:w="2282" w:type="dxa"/>
            <w:vAlign w:val="top"/>
          </w:tcPr>
          <w:p w14:paraId="5007359E">
            <w:pPr>
              <w:pStyle w:val="13"/>
              <w:rPr>
                <w:rFonts w:hint="eastAsia" w:asciiTheme="minorEastAsia" w:hAnsiTheme="minorEastAsia" w:eastAsiaTheme="minorEastAsia" w:cstheme="minorEastAsia"/>
                <w:sz w:val="24"/>
                <w:szCs w:val="24"/>
              </w:rPr>
            </w:pPr>
          </w:p>
        </w:tc>
        <w:tc>
          <w:tcPr>
            <w:tcW w:w="2250" w:type="dxa"/>
            <w:vAlign w:val="top"/>
          </w:tcPr>
          <w:p w14:paraId="42944357">
            <w:pPr>
              <w:pStyle w:val="13"/>
              <w:rPr>
                <w:rFonts w:hint="eastAsia" w:asciiTheme="minorEastAsia" w:hAnsiTheme="minorEastAsia" w:eastAsiaTheme="minorEastAsia" w:cstheme="minorEastAsia"/>
                <w:sz w:val="24"/>
                <w:szCs w:val="24"/>
              </w:rPr>
            </w:pPr>
          </w:p>
        </w:tc>
        <w:tc>
          <w:tcPr>
            <w:tcW w:w="2753" w:type="dxa"/>
            <w:vAlign w:val="top"/>
          </w:tcPr>
          <w:p w14:paraId="5466D0D6">
            <w:pPr>
              <w:pStyle w:val="13"/>
              <w:rPr>
                <w:rFonts w:hint="eastAsia" w:asciiTheme="minorEastAsia" w:hAnsiTheme="minorEastAsia" w:eastAsiaTheme="minorEastAsia" w:cstheme="minorEastAsia"/>
                <w:sz w:val="24"/>
                <w:szCs w:val="24"/>
              </w:rPr>
            </w:pPr>
          </w:p>
        </w:tc>
      </w:tr>
      <w:tr w14:paraId="04DF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5F3B4D99">
            <w:pPr>
              <w:pStyle w:val="13"/>
              <w:rPr>
                <w:rFonts w:hint="eastAsia" w:asciiTheme="minorEastAsia" w:hAnsiTheme="minorEastAsia" w:eastAsiaTheme="minorEastAsia" w:cstheme="minorEastAsia"/>
                <w:sz w:val="24"/>
                <w:szCs w:val="24"/>
              </w:rPr>
            </w:pPr>
          </w:p>
        </w:tc>
        <w:tc>
          <w:tcPr>
            <w:tcW w:w="2282" w:type="dxa"/>
            <w:vAlign w:val="top"/>
          </w:tcPr>
          <w:p w14:paraId="67C3051A">
            <w:pPr>
              <w:pStyle w:val="13"/>
              <w:rPr>
                <w:rFonts w:hint="eastAsia" w:asciiTheme="minorEastAsia" w:hAnsiTheme="minorEastAsia" w:eastAsiaTheme="minorEastAsia" w:cstheme="minorEastAsia"/>
                <w:sz w:val="24"/>
                <w:szCs w:val="24"/>
              </w:rPr>
            </w:pPr>
          </w:p>
        </w:tc>
        <w:tc>
          <w:tcPr>
            <w:tcW w:w="2250" w:type="dxa"/>
            <w:vAlign w:val="top"/>
          </w:tcPr>
          <w:p w14:paraId="17D5AA95">
            <w:pPr>
              <w:pStyle w:val="13"/>
              <w:rPr>
                <w:rFonts w:hint="eastAsia" w:asciiTheme="minorEastAsia" w:hAnsiTheme="minorEastAsia" w:eastAsiaTheme="minorEastAsia" w:cstheme="minorEastAsia"/>
                <w:sz w:val="24"/>
                <w:szCs w:val="24"/>
              </w:rPr>
            </w:pPr>
          </w:p>
        </w:tc>
        <w:tc>
          <w:tcPr>
            <w:tcW w:w="2753" w:type="dxa"/>
            <w:vAlign w:val="top"/>
          </w:tcPr>
          <w:p w14:paraId="36DB19DD">
            <w:pPr>
              <w:pStyle w:val="13"/>
              <w:rPr>
                <w:rFonts w:hint="eastAsia" w:asciiTheme="minorEastAsia" w:hAnsiTheme="minorEastAsia" w:eastAsiaTheme="minorEastAsia" w:cstheme="minorEastAsia"/>
                <w:sz w:val="24"/>
                <w:szCs w:val="24"/>
              </w:rPr>
            </w:pPr>
          </w:p>
        </w:tc>
      </w:tr>
      <w:tr w14:paraId="31CE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64B50729">
            <w:pPr>
              <w:pStyle w:val="13"/>
              <w:rPr>
                <w:rFonts w:hint="eastAsia" w:asciiTheme="minorEastAsia" w:hAnsiTheme="minorEastAsia" w:eastAsiaTheme="minorEastAsia" w:cstheme="minorEastAsia"/>
                <w:sz w:val="24"/>
                <w:szCs w:val="24"/>
              </w:rPr>
            </w:pPr>
          </w:p>
        </w:tc>
        <w:tc>
          <w:tcPr>
            <w:tcW w:w="2282" w:type="dxa"/>
            <w:vAlign w:val="top"/>
          </w:tcPr>
          <w:p w14:paraId="673F524D">
            <w:pPr>
              <w:pStyle w:val="13"/>
              <w:rPr>
                <w:rFonts w:hint="eastAsia" w:asciiTheme="minorEastAsia" w:hAnsiTheme="minorEastAsia" w:eastAsiaTheme="minorEastAsia" w:cstheme="minorEastAsia"/>
                <w:sz w:val="24"/>
                <w:szCs w:val="24"/>
              </w:rPr>
            </w:pPr>
          </w:p>
        </w:tc>
        <w:tc>
          <w:tcPr>
            <w:tcW w:w="2250" w:type="dxa"/>
            <w:vAlign w:val="top"/>
          </w:tcPr>
          <w:p w14:paraId="468262BA">
            <w:pPr>
              <w:pStyle w:val="13"/>
              <w:rPr>
                <w:rFonts w:hint="eastAsia" w:asciiTheme="minorEastAsia" w:hAnsiTheme="minorEastAsia" w:eastAsiaTheme="minorEastAsia" w:cstheme="minorEastAsia"/>
                <w:sz w:val="24"/>
                <w:szCs w:val="24"/>
              </w:rPr>
            </w:pPr>
          </w:p>
        </w:tc>
        <w:tc>
          <w:tcPr>
            <w:tcW w:w="2753" w:type="dxa"/>
            <w:vAlign w:val="top"/>
          </w:tcPr>
          <w:p w14:paraId="5F1BDE10">
            <w:pPr>
              <w:pStyle w:val="13"/>
              <w:rPr>
                <w:rFonts w:hint="eastAsia" w:asciiTheme="minorEastAsia" w:hAnsiTheme="minorEastAsia" w:eastAsiaTheme="minorEastAsia" w:cstheme="minorEastAsia"/>
                <w:sz w:val="24"/>
                <w:szCs w:val="24"/>
              </w:rPr>
            </w:pPr>
          </w:p>
        </w:tc>
      </w:tr>
      <w:tr w14:paraId="7318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274" w:type="dxa"/>
            <w:vAlign w:val="top"/>
          </w:tcPr>
          <w:p w14:paraId="2D1BD7F0">
            <w:pPr>
              <w:pStyle w:val="13"/>
              <w:rPr>
                <w:rFonts w:hint="eastAsia" w:asciiTheme="minorEastAsia" w:hAnsiTheme="minorEastAsia" w:eastAsiaTheme="minorEastAsia" w:cstheme="minorEastAsia"/>
                <w:sz w:val="24"/>
                <w:szCs w:val="24"/>
              </w:rPr>
            </w:pPr>
          </w:p>
        </w:tc>
        <w:tc>
          <w:tcPr>
            <w:tcW w:w="2282" w:type="dxa"/>
            <w:vAlign w:val="top"/>
          </w:tcPr>
          <w:p w14:paraId="54B8F7D0">
            <w:pPr>
              <w:pStyle w:val="13"/>
              <w:rPr>
                <w:rFonts w:hint="eastAsia" w:asciiTheme="minorEastAsia" w:hAnsiTheme="minorEastAsia" w:eastAsiaTheme="minorEastAsia" w:cstheme="minorEastAsia"/>
                <w:sz w:val="24"/>
                <w:szCs w:val="24"/>
              </w:rPr>
            </w:pPr>
          </w:p>
        </w:tc>
        <w:tc>
          <w:tcPr>
            <w:tcW w:w="2250" w:type="dxa"/>
            <w:vAlign w:val="top"/>
          </w:tcPr>
          <w:p w14:paraId="1818309A">
            <w:pPr>
              <w:pStyle w:val="13"/>
              <w:rPr>
                <w:rFonts w:hint="eastAsia" w:asciiTheme="minorEastAsia" w:hAnsiTheme="minorEastAsia" w:eastAsiaTheme="minorEastAsia" w:cstheme="minorEastAsia"/>
                <w:sz w:val="24"/>
                <w:szCs w:val="24"/>
              </w:rPr>
            </w:pPr>
          </w:p>
        </w:tc>
        <w:tc>
          <w:tcPr>
            <w:tcW w:w="2753" w:type="dxa"/>
            <w:vAlign w:val="top"/>
          </w:tcPr>
          <w:p w14:paraId="6CEF79D1">
            <w:pPr>
              <w:pStyle w:val="13"/>
              <w:rPr>
                <w:rFonts w:hint="eastAsia" w:asciiTheme="minorEastAsia" w:hAnsiTheme="minorEastAsia" w:eastAsiaTheme="minorEastAsia" w:cstheme="minorEastAsia"/>
                <w:sz w:val="24"/>
                <w:szCs w:val="24"/>
              </w:rPr>
            </w:pPr>
          </w:p>
        </w:tc>
      </w:tr>
    </w:tbl>
    <w:p w14:paraId="0D7F3E60">
      <w:pPr>
        <w:pStyle w:val="9"/>
        <w:sectPr>
          <w:pgSz w:w="11906" w:h="16839"/>
          <w:pgMar w:top="400" w:right="1016" w:bottom="1072" w:left="1469" w:header="0" w:footer="910" w:gutter="0"/>
          <w:cols w:space="720" w:num="1"/>
        </w:sectPr>
      </w:pPr>
    </w:p>
    <w:p w14:paraId="083A3760">
      <w:pPr>
        <w:pStyle w:val="5"/>
        <w:rPr>
          <w:rFonts w:hint="eastAsia"/>
        </w:rPr>
      </w:pPr>
    </w:p>
    <w:p w14:paraId="630D3821">
      <w:pPr>
        <w:spacing w:after="479" w:line="256" w:lineRule="auto"/>
        <w:ind w:hanging="10"/>
        <w:jc w:val="center"/>
        <w:rPr>
          <w:rFonts w:ascii="仿宋" w:hAnsi="仿宋" w:eastAsia="仿宋" w:cs="仿宋"/>
          <w:b/>
          <w:bCs/>
          <w:color w:val="000000"/>
          <w:sz w:val="28"/>
        </w:rPr>
      </w:pPr>
      <w:r>
        <w:rPr>
          <w:rFonts w:hint="eastAsia" w:ascii="仿宋" w:hAnsi="仿宋" w:eastAsia="仿宋" w:cs="仿宋"/>
          <w:b/>
          <w:bCs/>
          <w:sz w:val="52"/>
        </w:rPr>
        <w:t>中交路桥建设有限公司</w:t>
      </w:r>
    </w:p>
    <w:p w14:paraId="3142FFD0">
      <w:pPr>
        <w:jc w:val="center"/>
        <w:rPr>
          <w:rFonts w:hint="eastAsia" w:ascii="仿宋" w:hAnsi="仿宋" w:eastAsia="仿宋" w:cs="仿宋"/>
          <w:b/>
          <w:bCs/>
          <w:sz w:val="44"/>
          <w:szCs w:val="44"/>
        </w:rPr>
      </w:pPr>
    </w:p>
    <w:p w14:paraId="7CA3364E">
      <w:pPr>
        <w:jc w:val="center"/>
        <w:rPr>
          <w:rFonts w:ascii="仿宋" w:hAnsi="仿宋" w:eastAsia="仿宋" w:cs="仿宋"/>
          <w:b/>
          <w:bCs/>
          <w:sz w:val="44"/>
          <w:szCs w:val="44"/>
        </w:rPr>
      </w:pPr>
      <w:r>
        <w:rPr>
          <w:rFonts w:hint="eastAsia" w:ascii="仿宋" w:hAnsi="仿宋" w:eastAsia="仿宋" w:cs="仿宋"/>
          <w:b/>
          <w:bCs/>
          <w:sz w:val="44"/>
          <w:szCs w:val="44"/>
        </w:rPr>
        <w:t>安全技术交底</w:t>
      </w:r>
    </w:p>
    <w:p w14:paraId="22E05310">
      <w:pPr>
        <w:snapToGrid w:val="0"/>
        <w:spacing w:line="360" w:lineRule="auto"/>
        <w:ind w:left="220" w:hanging="11"/>
        <w:jc w:val="center"/>
        <w:rPr>
          <w:rFonts w:ascii="仿宋" w:hAnsi="仿宋" w:eastAsia="仿宋" w:cs="仿宋"/>
          <w:b/>
          <w:bCs/>
          <w:sz w:val="36"/>
        </w:rPr>
      </w:pPr>
    </w:p>
    <w:p w14:paraId="6D4C26F6">
      <w:pPr>
        <w:snapToGrid w:val="0"/>
        <w:spacing w:line="360" w:lineRule="auto"/>
        <w:ind w:left="220" w:hanging="11"/>
        <w:jc w:val="center"/>
        <w:rPr>
          <w:rFonts w:ascii="仿宋" w:hAnsi="仿宋" w:eastAsia="仿宋" w:cs="仿宋"/>
          <w:b/>
          <w:bCs/>
          <w:sz w:val="36"/>
        </w:rPr>
      </w:pPr>
      <w:r>
        <w:rPr>
          <w:rFonts w:hint="eastAsia" w:ascii="仿宋" w:hAnsi="仿宋" w:eastAsia="仿宋" w:cs="仿宋"/>
          <w:b/>
          <w:bCs/>
          <w:sz w:val="36"/>
        </w:rPr>
        <w:t>（</w:t>
      </w:r>
      <w:r>
        <w:rPr>
          <w:rFonts w:hint="eastAsia" w:ascii="仿宋" w:hAnsi="仿宋" w:eastAsia="仿宋" w:cs="仿宋"/>
          <w:b/>
          <w:bCs/>
          <w:sz w:val="36"/>
          <w:lang w:val="en-US" w:eastAsia="zh-CN"/>
        </w:rPr>
        <w:t>三</w:t>
      </w:r>
      <w:r>
        <w:rPr>
          <w:rFonts w:hint="eastAsia" w:ascii="仿宋" w:hAnsi="仿宋" w:eastAsia="仿宋" w:cs="仿宋"/>
          <w:b/>
          <w:bCs/>
          <w:sz w:val="36"/>
        </w:rPr>
        <w:t>级）</w:t>
      </w:r>
    </w:p>
    <w:p w14:paraId="019A7587">
      <w:pPr>
        <w:pStyle w:val="4"/>
        <w:ind w:firstLine="723"/>
        <w:rPr>
          <w:rFonts w:ascii="仿宋" w:hAnsi="仿宋" w:cs="仿宋"/>
          <w:b/>
          <w:bCs/>
          <w:sz w:val="36"/>
        </w:rPr>
      </w:pPr>
    </w:p>
    <w:p w14:paraId="66D66DEB">
      <w:pPr>
        <w:spacing w:after="552" w:line="256" w:lineRule="auto"/>
        <w:ind w:left="3751"/>
        <w:rPr>
          <w:rFonts w:ascii="仿宋" w:hAnsi="仿宋" w:eastAsia="仿宋" w:cs="仿宋"/>
        </w:rPr>
      </w:pPr>
      <w:r>
        <w:rPr>
          <w:rFonts w:hint="eastAsia" w:ascii="仿宋" w:hAnsi="仿宋" w:eastAsia="仿宋" w:cs="仿宋"/>
        </w:rPr>
        <w:drawing>
          <wp:inline distT="0" distB="0" distL="0" distR="0">
            <wp:extent cx="2019300" cy="21259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19300" cy="2125980"/>
                    </a:xfrm>
                    <a:prstGeom prst="rect">
                      <a:avLst/>
                    </a:prstGeom>
                    <a:noFill/>
                    <a:ln>
                      <a:noFill/>
                    </a:ln>
                  </pic:spPr>
                </pic:pic>
              </a:graphicData>
            </a:graphic>
          </wp:inline>
        </w:drawing>
      </w:r>
    </w:p>
    <w:p w14:paraId="4B98E764">
      <w:pPr>
        <w:tabs>
          <w:tab w:val="center" w:pos="3781"/>
          <w:tab w:val="center" w:pos="5600"/>
        </w:tabs>
        <w:snapToGrid w:val="0"/>
        <w:spacing w:after="312" w:afterLines="100" w:line="360" w:lineRule="auto"/>
        <w:ind w:firstLine="3360" w:firstLineChars="1200"/>
        <w:jc w:val="left"/>
        <w:rPr>
          <w:rFonts w:hint="eastAsia" w:ascii="仿宋" w:hAnsi="仿宋" w:eastAsia="仿宋" w:cs="仿宋"/>
          <w:sz w:val="28"/>
          <w:szCs w:val="28"/>
        </w:rPr>
      </w:pPr>
    </w:p>
    <w:p w14:paraId="13159D5C">
      <w:pPr>
        <w:tabs>
          <w:tab w:val="center" w:pos="3781"/>
          <w:tab w:val="center" w:pos="5600"/>
        </w:tabs>
        <w:snapToGrid w:val="0"/>
        <w:spacing w:after="312" w:afterLines="100" w:line="360" w:lineRule="auto"/>
        <w:ind w:firstLine="3360" w:firstLineChars="1200"/>
        <w:jc w:val="left"/>
        <w:rPr>
          <w:rFonts w:ascii="仿宋" w:hAnsi="仿宋" w:eastAsia="仿宋" w:cs="仿宋"/>
          <w:sz w:val="28"/>
          <w:szCs w:val="28"/>
        </w:rPr>
      </w:pPr>
      <w:r>
        <w:rPr>
          <w:rFonts w:hint="eastAsia" w:ascii="仿宋" w:hAnsi="仿宋" w:eastAsia="仿宋" w:cs="仿宋"/>
          <w:sz w:val="28"/>
          <w:szCs w:val="28"/>
        </w:rPr>
        <w:t>编制人：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FB99FDF">
      <w:pPr>
        <w:tabs>
          <w:tab w:val="center" w:pos="3781"/>
          <w:tab w:val="center" w:pos="5600"/>
        </w:tabs>
        <w:snapToGrid w:val="0"/>
        <w:spacing w:after="312" w:afterLines="100" w:line="360" w:lineRule="auto"/>
        <w:ind w:firstLine="3360" w:firstLineChars="1200"/>
        <w:jc w:val="left"/>
        <w:rPr>
          <w:rFonts w:ascii="仿宋" w:hAnsi="仿宋" w:eastAsia="仿宋" w:cs="仿宋"/>
          <w:sz w:val="28"/>
          <w:szCs w:val="28"/>
          <w:u w:val="single"/>
        </w:rPr>
      </w:pPr>
      <w:r>
        <w:rPr>
          <w:rFonts w:hint="eastAsia" w:ascii="仿宋" w:hAnsi="仿宋" w:eastAsia="仿宋" w:cs="仿宋"/>
          <w:sz w:val="28"/>
          <w:szCs w:val="28"/>
        </w:rPr>
        <w:t>复核人：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A66AE87">
      <w:pPr>
        <w:tabs>
          <w:tab w:val="center" w:pos="3781"/>
          <w:tab w:val="center" w:pos="5880"/>
        </w:tabs>
        <w:snapToGrid w:val="0"/>
        <w:spacing w:after="312" w:afterLines="100" w:line="360" w:lineRule="auto"/>
        <w:ind w:firstLine="3360" w:firstLineChars="1200"/>
        <w:jc w:val="left"/>
        <w:rPr>
          <w:rFonts w:ascii="仿宋" w:hAnsi="仿宋" w:eastAsia="仿宋" w:cs="仿宋"/>
          <w:sz w:val="28"/>
          <w:szCs w:val="28"/>
        </w:rPr>
      </w:pPr>
      <w:r>
        <w:rPr>
          <w:rFonts w:hint="eastAsia" w:ascii="仿宋" w:hAnsi="仿宋" w:eastAsia="仿宋" w:cs="仿宋"/>
          <w:sz w:val="28"/>
          <w:szCs w:val="28"/>
        </w:rPr>
        <w:t>审核人：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color="000000"/>
        </w:rPr>
        <w:t xml:space="preserve">         </w:t>
      </w:r>
    </w:p>
    <w:p w14:paraId="4BC3202C">
      <w:pPr>
        <w:snapToGrid w:val="0"/>
        <w:spacing w:line="360" w:lineRule="auto"/>
        <w:ind w:firstLine="638" w:firstLineChars="266"/>
        <w:jc w:val="center"/>
        <w:rPr>
          <w:rFonts w:hint="eastAsia" w:ascii="仿宋" w:hAnsi="仿宋" w:eastAsia="仿宋" w:cs="仿宋"/>
          <w:sz w:val="24"/>
          <w:szCs w:val="24"/>
        </w:rPr>
      </w:pPr>
    </w:p>
    <w:p w14:paraId="7827F2FD">
      <w:pPr>
        <w:snapToGrid w:val="0"/>
        <w:spacing w:line="360" w:lineRule="auto"/>
        <w:ind w:firstLine="638" w:firstLineChars="266"/>
        <w:jc w:val="center"/>
        <w:rPr>
          <w:rFonts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7B9683FF">
      <w:pPr>
        <w:pStyle w:val="5"/>
        <w:rPr>
          <w:rFonts w:hint="eastAsia"/>
          <w:lang w:val="en-US" w:eastAsia="zh-CN"/>
        </w:rPr>
      </w:pPr>
    </w:p>
    <w:p w14:paraId="328DB863">
      <w:pPr>
        <w:pStyle w:val="9"/>
        <w:sectPr>
          <w:pgSz w:w="11906" w:h="16839"/>
          <w:pgMar w:top="400" w:right="1016" w:bottom="1072" w:left="1469" w:header="0" w:footer="910" w:gutter="0"/>
          <w:cols w:space="720" w:num="1"/>
        </w:sectPr>
      </w:pPr>
    </w:p>
    <w:p w14:paraId="783C0D8A">
      <w:pPr>
        <w:pStyle w:val="2"/>
      </w:pPr>
    </w:p>
    <w:p w14:paraId="6BAB2BE4">
      <w:pPr>
        <w:pStyle w:val="2"/>
        <w:spacing w:before="103" w:line="230" w:lineRule="auto"/>
        <w:jc w:val="center"/>
        <w:rPr>
          <w:lang w:eastAsia="zh-CN"/>
        </w:rPr>
      </w:pPr>
      <w:r>
        <w:rPr>
          <w:rFonts w:hint="eastAsia"/>
          <w:b/>
          <w:bCs/>
          <w:spacing w:val="-1"/>
          <w:highlight w:val="none"/>
          <w:lang w:eastAsia="zh-CN"/>
        </w:rPr>
        <w:t>D2主塔左幅5#</w:t>
      </w:r>
      <w:r>
        <w:rPr>
          <w:b/>
          <w:bCs/>
          <w:spacing w:val="-1"/>
          <w:lang w:eastAsia="zh-CN"/>
        </w:rPr>
        <w:t>塔吊拆卸施工方案三级安全技术交底</w:t>
      </w:r>
    </w:p>
    <w:p w14:paraId="4606D199">
      <w:pPr>
        <w:pStyle w:val="2"/>
        <w:spacing w:before="271" w:line="184" w:lineRule="auto"/>
        <w:ind w:left="94" w:leftChars="0"/>
        <w:outlineLvl w:val="0"/>
        <w:rPr>
          <w:lang w:eastAsia="zh-CN"/>
        </w:rPr>
      </w:pPr>
      <w:r>
        <w:rPr>
          <w:b/>
          <w:bCs/>
          <w:spacing w:val="-3"/>
          <w:lang w:eastAsia="zh-CN"/>
        </w:rPr>
        <w:t>1.  施工准备</w:t>
      </w:r>
    </w:p>
    <w:p w14:paraId="2DCD58D7">
      <w:pPr>
        <w:pStyle w:val="2"/>
        <w:spacing w:before="260" w:line="221" w:lineRule="auto"/>
        <w:rPr>
          <w:lang w:eastAsia="zh-CN"/>
        </w:rPr>
      </w:pPr>
      <w:r>
        <w:rPr>
          <w:spacing w:val="-5"/>
          <w:lang w:eastAsia="zh-CN"/>
        </w:rPr>
        <w:t>（ 1 ）全体人员必须严格遵守施工现场各项安全规章制度。</w:t>
      </w:r>
    </w:p>
    <w:p w14:paraId="624F3C15">
      <w:pPr>
        <w:pStyle w:val="2"/>
        <w:spacing w:before="31" w:line="224" w:lineRule="auto"/>
        <w:ind w:left="20" w:right="127" w:hanging="20"/>
        <w:rPr>
          <w:lang w:eastAsia="zh-CN"/>
        </w:rPr>
      </w:pPr>
      <w:r>
        <w:rPr>
          <w:spacing w:val="-8"/>
          <w:lang w:eastAsia="zh-CN"/>
        </w:rPr>
        <w:t>（ 2 ）拆卸作业之前 ，组织学习拆卸安全技术方案 ，对班</w:t>
      </w:r>
      <w:r>
        <w:rPr>
          <w:spacing w:val="-9"/>
          <w:lang w:eastAsia="zh-CN"/>
        </w:rPr>
        <w:t>组作业人员进行安全技术交底 ，对</w:t>
      </w:r>
      <w:r>
        <w:rPr>
          <w:lang w:eastAsia="zh-CN"/>
        </w:rPr>
        <w:t xml:space="preserve"> 分项工作内容、技术要求、安全措施以及注意事项等进行单独</w:t>
      </w:r>
      <w:r>
        <w:rPr>
          <w:spacing w:val="-1"/>
          <w:lang w:eastAsia="zh-CN"/>
        </w:rPr>
        <w:t>交底。</w:t>
      </w:r>
    </w:p>
    <w:p w14:paraId="157622DB">
      <w:pPr>
        <w:pStyle w:val="2"/>
        <w:spacing w:before="53" w:line="221" w:lineRule="auto"/>
        <w:ind w:left="55"/>
        <w:rPr>
          <w:lang w:eastAsia="zh-CN"/>
        </w:rPr>
      </w:pPr>
      <w:r>
        <w:rPr>
          <w:spacing w:val="-5"/>
          <w:lang w:eastAsia="zh-CN"/>
        </w:rPr>
        <w:t>（ 3 ）对起重机拆卸过程中需使用的工用索具进行清单列表。</w:t>
      </w:r>
    </w:p>
    <w:p w14:paraId="363D0D63">
      <w:pPr>
        <w:pStyle w:val="2"/>
        <w:spacing w:before="31" w:line="221" w:lineRule="auto"/>
        <w:ind w:left="55"/>
        <w:rPr>
          <w:lang w:eastAsia="zh-CN"/>
        </w:rPr>
      </w:pPr>
      <w:r>
        <w:rPr>
          <w:spacing w:val="-7"/>
          <w:lang w:eastAsia="zh-CN"/>
        </w:rPr>
        <w:t>（ 4 ）备齐设备拆卸所需要的各种技术资料 ，以备查</w:t>
      </w:r>
      <w:r>
        <w:rPr>
          <w:spacing w:val="-8"/>
          <w:lang w:eastAsia="zh-CN"/>
        </w:rPr>
        <w:t>验。</w:t>
      </w:r>
    </w:p>
    <w:p w14:paraId="1D8FD572">
      <w:pPr>
        <w:pStyle w:val="2"/>
        <w:spacing w:before="34" w:line="225" w:lineRule="auto"/>
        <w:ind w:left="20" w:hanging="20"/>
        <w:rPr>
          <w:lang w:eastAsia="zh-CN"/>
        </w:rPr>
      </w:pPr>
      <w:r>
        <w:rPr>
          <w:spacing w:val="-11"/>
          <w:lang w:eastAsia="zh-CN"/>
        </w:rPr>
        <w:t>（ 5 ）进入作业现场必须戴安全帽 ，施工人员均穿戴好安全用具 ，高空作业时要系好安全带 ，</w:t>
      </w:r>
      <w:r>
        <w:rPr>
          <w:spacing w:val="18"/>
          <w:lang w:eastAsia="zh-CN"/>
        </w:rPr>
        <w:t xml:space="preserve"> </w:t>
      </w:r>
      <w:r>
        <w:rPr>
          <w:spacing w:val="-4"/>
          <w:lang w:eastAsia="zh-CN"/>
        </w:rPr>
        <w:t>穿防滑鞋 ，安全带要系牢于身体上部牢固构件上 ，</w:t>
      </w:r>
      <w:r>
        <w:rPr>
          <w:spacing w:val="-5"/>
          <w:lang w:eastAsia="zh-CN"/>
        </w:rPr>
        <w:t>雨季应采取防滑措施。</w:t>
      </w:r>
    </w:p>
    <w:p w14:paraId="00DFBB4E">
      <w:pPr>
        <w:pStyle w:val="2"/>
        <w:spacing w:before="49" w:line="230" w:lineRule="auto"/>
        <w:ind w:left="20" w:right="127" w:hanging="21"/>
        <w:rPr>
          <w:lang w:eastAsia="zh-CN"/>
        </w:rPr>
      </w:pPr>
      <w:r>
        <w:rPr>
          <w:spacing w:val="-7"/>
          <w:lang w:eastAsia="zh-CN"/>
        </w:rPr>
        <w:t>（ 6 ）作业人员必须遵守高空作业规则 ，严禁酒后上岗及高空抛物等一些不安全行为 ，各类</w:t>
      </w:r>
      <w:r>
        <w:rPr>
          <w:spacing w:val="3"/>
          <w:lang w:eastAsia="zh-CN"/>
        </w:rPr>
        <w:t xml:space="preserve"> </w:t>
      </w:r>
      <w:r>
        <w:rPr>
          <w:spacing w:val="-5"/>
          <w:lang w:eastAsia="zh-CN"/>
        </w:rPr>
        <w:t>安全用具及配件均用工具袋携带 ，并用绳子吊上 ，放置于安全的地方 ，拆</w:t>
      </w:r>
      <w:r>
        <w:rPr>
          <w:spacing w:val="-6"/>
          <w:lang w:eastAsia="zh-CN"/>
        </w:rPr>
        <w:t>卸时遇六级以上</w:t>
      </w:r>
      <w:r>
        <w:rPr>
          <w:spacing w:val="-1"/>
          <w:lang w:eastAsia="zh-CN"/>
        </w:rPr>
        <w:t>风力和大雨天气禁止作业。</w:t>
      </w:r>
    </w:p>
    <w:p w14:paraId="0D98DA35">
      <w:pPr>
        <w:pStyle w:val="2"/>
        <w:spacing w:before="52" w:line="230" w:lineRule="auto"/>
        <w:ind w:left="22" w:right="127" w:hanging="22"/>
        <w:rPr>
          <w:lang w:eastAsia="zh-CN"/>
        </w:rPr>
      </w:pPr>
      <w:r>
        <w:rPr>
          <w:spacing w:val="-7"/>
          <w:lang w:eastAsia="zh-CN"/>
        </w:rPr>
        <w:t>（ 7 ）对长大物件吊点位置选择应准确 ，保证被吊物件平衡 ，起吊前应先用稳固绳把两端栓</w:t>
      </w:r>
      <w:r>
        <w:rPr>
          <w:spacing w:val="3"/>
          <w:lang w:eastAsia="zh-CN"/>
        </w:rPr>
        <w:t xml:space="preserve"> </w:t>
      </w:r>
      <w:r>
        <w:rPr>
          <w:spacing w:val="-5"/>
          <w:lang w:eastAsia="zh-CN"/>
        </w:rPr>
        <w:t>牢 ，防止重物旋转、摆动和碰撞。施工人员应听从专人指挥 ，吊运构件</w:t>
      </w:r>
      <w:r>
        <w:rPr>
          <w:spacing w:val="-6"/>
          <w:lang w:eastAsia="zh-CN"/>
        </w:rPr>
        <w:t>应缓慢 ，构件拆吊</w:t>
      </w:r>
      <w:r>
        <w:rPr>
          <w:lang w:eastAsia="zh-CN"/>
        </w:rPr>
        <w:t xml:space="preserve">  </w:t>
      </w:r>
      <w:r>
        <w:rPr>
          <w:spacing w:val="-5"/>
          <w:lang w:eastAsia="zh-CN"/>
        </w:rPr>
        <w:t>过程应用缆风绳牵引 ，防止空中转动。</w:t>
      </w:r>
    </w:p>
    <w:p w14:paraId="5F1204A4">
      <w:pPr>
        <w:pStyle w:val="2"/>
        <w:spacing w:before="97" w:line="183" w:lineRule="auto"/>
        <w:ind w:left="94" w:leftChars="0"/>
        <w:outlineLvl w:val="1"/>
        <w:rPr>
          <w:lang w:eastAsia="zh-CN"/>
        </w:rPr>
      </w:pPr>
      <w:r>
        <w:rPr>
          <w:b/>
          <w:bCs/>
          <w:spacing w:val="-3"/>
          <w:lang w:eastAsia="zh-CN"/>
        </w:rPr>
        <w:t>1.1</w:t>
      </w:r>
      <w:r>
        <w:rPr>
          <w:b/>
          <w:bCs/>
          <w:spacing w:val="51"/>
          <w:w w:val="101"/>
          <w:lang w:eastAsia="zh-CN"/>
        </w:rPr>
        <w:t xml:space="preserve"> </w:t>
      </w:r>
      <w:r>
        <w:rPr>
          <w:b/>
          <w:bCs/>
          <w:spacing w:val="-3"/>
          <w:lang w:eastAsia="zh-CN"/>
        </w:rPr>
        <w:t>施工人员配备</w:t>
      </w:r>
    </w:p>
    <w:p w14:paraId="2557BB02">
      <w:pPr>
        <w:spacing w:before="118" w:line="228" w:lineRule="auto"/>
        <w:ind w:left="3498"/>
        <w:rPr>
          <w:rFonts w:ascii="宋体" w:hAnsi="宋体" w:eastAsia="宋体" w:cs="宋体"/>
          <w:sz w:val="20"/>
          <w:szCs w:val="20"/>
          <w:lang w:eastAsia="zh-CN"/>
        </w:rPr>
      </w:pP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表</w:t>
      </w:r>
      <w:r>
        <w:rPr>
          <w:rFonts w:hint="eastAsia" w:ascii="微软雅黑" w:hAnsi="微软雅黑" w:eastAsia="微软雅黑" w:cs="微软雅黑"/>
          <w:spacing w:val="-29"/>
          <w:sz w:val="20"/>
          <w:szCs w:val="20"/>
          <w:lang w:eastAsia="zh-CN"/>
        </w:rPr>
        <w:t xml:space="preserve"> </w:t>
      </w:r>
      <w:r>
        <w:rPr>
          <w:rFonts w:hint="eastAsia" w:ascii="宋体" w:hAnsi="宋体" w:eastAsia="宋体" w:cs="宋体"/>
          <w:spacing w:val="7"/>
          <w:sz w:val="20"/>
          <w:szCs w:val="20"/>
          <w:lang w:val="en-US" w:eastAsia="zh-CN"/>
          <w14:textOutline w14:w="3797" w14:cap="sq" w14:cmpd="sng" w14:algn="ctr">
            <w14:solidFill>
              <w14:srgbClr w14:val="000000"/>
            </w14:solidFill>
            <w14:prstDash w14:val="solid"/>
            <w14:bevel/>
          </w14:textOutline>
        </w:rPr>
        <w:t>1</w:t>
      </w: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w:t>
      </w:r>
      <w:r>
        <w:rPr>
          <w:rFonts w:hint="eastAsia" w:ascii="宋体" w:hAnsi="宋体" w:eastAsia="宋体" w:cs="宋体"/>
          <w:spacing w:val="7"/>
          <w:sz w:val="20"/>
          <w:szCs w:val="20"/>
          <w:lang w:val="en-US" w:eastAsia="zh-CN"/>
          <w14:textOutline w14:w="3797" w14:cap="sq" w14:cmpd="sng" w14:algn="ctr">
            <w14:solidFill>
              <w14:srgbClr w14:val="000000"/>
            </w14:solidFill>
            <w14:prstDash w14:val="solid"/>
            <w14:bevel/>
          </w14:textOutline>
        </w:rPr>
        <w:t>1</w:t>
      </w: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w:t>
      </w:r>
      <w:r>
        <w:rPr>
          <w:rFonts w:hint="eastAsia" w:ascii="宋体" w:hAnsi="宋体" w:eastAsia="宋体" w:cs="宋体"/>
          <w:spacing w:val="7"/>
          <w:sz w:val="20"/>
          <w:szCs w:val="20"/>
          <w:lang w:val="en-US" w:eastAsia="zh-CN"/>
          <w14:textOutline w14:w="3797" w14:cap="sq" w14:cmpd="sng" w14:algn="ctr">
            <w14:solidFill>
              <w14:srgbClr w14:val="000000"/>
            </w14:solidFill>
            <w14:prstDash w14:val="solid"/>
            <w14:bevel/>
          </w14:textOutline>
        </w:rPr>
        <w:t>1</w:t>
      </w:r>
      <w:r>
        <w:rPr>
          <w:rFonts w:ascii="宋体" w:hAnsi="宋体" w:eastAsia="宋体" w:cs="宋体"/>
          <w:spacing w:val="7"/>
          <w:sz w:val="20"/>
          <w:szCs w:val="20"/>
          <w:lang w:eastAsia="zh-CN"/>
        </w:rPr>
        <w:t xml:space="preserve"> </w:t>
      </w: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塔吊拆卸人员配置表</w:t>
      </w:r>
    </w:p>
    <w:p w14:paraId="079ECDB2">
      <w:pPr>
        <w:spacing w:line="14" w:lineRule="exact"/>
        <w:rPr>
          <w:lang w:eastAsia="zh-CN"/>
        </w:rPr>
      </w:pPr>
    </w:p>
    <w:tbl>
      <w:tblPr>
        <w:tblStyle w:val="16"/>
        <w:tblW w:w="9104"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1229"/>
        <w:gridCol w:w="6324"/>
      </w:tblGrid>
      <w:tr w14:paraId="2E02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51" w:type="dxa"/>
            <w:tcBorders>
              <w:top w:val="single" w:color="000000" w:sz="10" w:space="0"/>
              <w:left w:val="single" w:color="000000" w:sz="10" w:space="0"/>
            </w:tcBorders>
          </w:tcPr>
          <w:p w14:paraId="01995D7D">
            <w:pPr>
              <w:spacing w:before="164" w:line="228" w:lineRule="auto"/>
              <w:ind w:left="49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职 务</w:t>
            </w:r>
          </w:p>
        </w:tc>
        <w:tc>
          <w:tcPr>
            <w:tcW w:w="1229" w:type="dxa"/>
            <w:tcBorders>
              <w:top w:val="single" w:color="000000" w:sz="10" w:space="0"/>
            </w:tcBorders>
          </w:tcPr>
          <w:p w14:paraId="618836BA">
            <w:pPr>
              <w:spacing w:before="164" w:line="228" w:lineRule="auto"/>
              <w:ind w:left="340"/>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姓 名</w:t>
            </w:r>
          </w:p>
        </w:tc>
        <w:tc>
          <w:tcPr>
            <w:tcW w:w="6324" w:type="dxa"/>
            <w:tcBorders>
              <w:top w:val="single" w:color="000000" w:sz="10" w:space="0"/>
              <w:right w:val="single" w:color="000000" w:sz="10" w:space="0"/>
            </w:tcBorders>
          </w:tcPr>
          <w:p w14:paraId="75147EFD">
            <w:pPr>
              <w:spacing w:before="165" w:line="228" w:lineRule="auto"/>
              <w:ind w:left="2542"/>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工 作 职 责</w:t>
            </w:r>
          </w:p>
        </w:tc>
      </w:tr>
      <w:tr w14:paraId="6AD3D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51" w:type="dxa"/>
            <w:tcBorders>
              <w:left w:val="single" w:color="000000" w:sz="10" w:space="0"/>
            </w:tcBorders>
          </w:tcPr>
          <w:p w14:paraId="44B4828F">
            <w:pPr>
              <w:spacing w:before="205" w:line="228" w:lineRule="auto"/>
              <w:ind w:left="235"/>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项目负责人</w:t>
            </w:r>
          </w:p>
        </w:tc>
        <w:tc>
          <w:tcPr>
            <w:tcW w:w="1229" w:type="dxa"/>
            <w:vAlign w:val="center"/>
          </w:tcPr>
          <w:p w14:paraId="56208C65">
            <w:pPr>
              <w:spacing w:before="206" w:line="229" w:lineRule="auto"/>
              <w:jc w:val="center"/>
              <w:rPr>
                <w:rFonts w:hint="default" w:ascii="微软雅黑" w:hAnsi="微软雅黑" w:eastAsia="微软雅黑" w:cs="微软雅黑"/>
                <w:spacing w:val="-7"/>
                <w:sz w:val="24"/>
                <w:szCs w:val="24"/>
                <w:lang w:val="en-US" w:eastAsia="zh-CN"/>
              </w:rPr>
            </w:pPr>
            <w:r>
              <w:rPr>
                <w:rFonts w:hint="eastAsia" w:ascii="微软雅黑" w:hAnsi="微软雅黑" w:eastAsia="微软雅黑" w:cs="微软雅黑"/>
                <w:spacing w:val="-7"/>
                <w:sz w:val="24"/>
                <w:szCs w:val="24"/>
                <w:lang w:val="en-US" w:eastAsia="zh-CN"/>
              </w:rPr>
              <w:t>吕仕昌</w:t>
            </w:r>
          </w:p>
        </w:tc>
        <w:tc>
          <w:tcPr>
            <w:tcW w:w="6324" w:type="dxa"/>
            <w:tcBorders>
              <w:right w:val="single" w:color="000000" w:sz="10" w:space="0"/>
            </w:tcBorders>
          </w:tcPr>
          <w:p w14:paraId="6B04E8F6">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负责该项目的施工计划、组织和协调，对拆卸全过程的安全负全责</w:t>
            </w:r>
          </w:p>
        </w:tc>
      </w:tr>
      <w:tr w14:paraId="77C7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51" w:type="dxa"/>
            <w:tcBorders>
              <w:left w:val="single" w:color="000000" w:sz="10" w:space="0"/>
            </w:tcBorders>
          </w:tcPr>
          <w:p w14:paraId="0A0235B6">
            <w:pPr>
              <w:spacing w:before="171" w:line="228" w:lineRule="auto"/>
              <w:ind w:left="232"/>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技术负责人</w:t>
            </w:r>
          </w:p>
        </w:tc>
        <w:tc>
          <w:tcPr>
            <w:tcW w:w="1229" w:type="dxa"/>
            <w:vAlign w:val="center"/>
          </w:tcPr>
          <w:p w14:paraId="5BB5026D">
            <w:pPr>
              <w:spacing w:before="172" w:line="229" w:lineRule="auto"/>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温涛</w:t>
            </w:r>
          </w:p>
        </w:tc>
        <w:tc>
          <w:tcPr>
            <w:tcW w:w="6324" w:type="dxa"/>
            <w:tcBorders>
              <w:right w:val="single" w:color="000000" w:sz="10" w:space="0"/>
            </w:tcBorders>
          </w:tcPr>
          <w:p w14:paraId="2A638406">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负责组织人员按拆卸工艺规程及塔吊使用说明书要求进行作业，负 责每日的工作安排，安全交底、工作记录，制止任何违章作业。</w:t>
            </w:r>
          </w:p>
        </w:tc>
      </w:tr>
      <w:tr w14:paraId="380E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551" w:type="dxa"/>
            <w:tcBorders>
              <w:left w:val="single" w:color="000000" w:sz="10" w:space="0"/>
            </w:tcBorders>
          </w:tcPr>
          <w:p w14:paraId="29A62313">
            <w:pPr>
              <w:spacing w:before="257" w:line="228" w:lineRule="auto"/>
              <w:ind w:left="233"/>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现场负责人</w:t>
            </w:r>
          </w:p>
        </w:tc>
        <w:tc>
          <w:tcPr>
            <w:tcW w:w="1229" w:type="dxa"/>
            <w:vAlign w:val="center"/>
          </w:tcPr>
          <w:p w14:paraId="69C047DF">
            <w:pPr>
              <w:spacing w:before="257" w:line="231" w:lineRule="auto"/>
              <w:jc w:val="center"/>
              <w:rPr>
                <w:rFonts w:hint="default" w:ascii="微软雅黑" w:hAnsi="微软雅黑" w:eastAsia="微软雅黑" w:cs="微软雅黑"/>
                <w:spacing w:val="-7"/>
                <w:sz w:val="24"/>
                <w:szCs w:val="24"/>
                <w:lang w:val="en-US" w:eastAsia="zh-CN"/>
              </w:rPr>
            </w:pPr>
            <w:r>
              <w:rPr>
                <w:rFonts w:hint="eastAsia" w:ascii="微软雅黑" w:hAnsi="微软雅黑" w:eastAsia="微软雅黑" w:cs="微软雅黑"/>
                <w:spacing w:val="-7"/>
                <w:sz w:val="24"/>
                <w:szCs w:val="24"/>
                <w:lang w:val="en-US" w:eastAsia="zh-CN"/>
              </w:rPr>
              <w:t>罗乾龙</w:t>
            </w:r>
          </w:p>
        </w:tc>
        <w:tc>
          <w:tcPr>
            <w:tcW w:w="6324" w:type="dxa"/>
            <w:tcBorders>
              <w:right w:val="single" w:color="000000" w:sz="10" w:space="0"/>
            </w:tcBorders>
          </w:tcPr>
          <w:p w14:paraId="6FA28041">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根据拆除负责人的要求，组织作业人员进行拆卸作业，并注意过程检查</w:t>
            </w:r>
          </w:p>
        </w:tc>
      </w:tr>
      <w:tr w14:paraId="559B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551" w:type="dxa"/>
            <w:tcBorders>
              <w:left w:val="single" w:color="000000" w:sz="10" w:space="0"/>
            </w:tcBorders>
            <w:vAlign w:val="center"/>
          </w:tcPr>
          <w:p w14:paraId="7AF22F7A">
            <w:pPr>
              <w:spacing w:before="262" w:line="228" w:lineRule="auto"/>
              <w:ind w:left="549"/>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指挥</w:t>
            </w:r>
          </w:p>
        </w:tc>
        <w:tc>
          <w:tcPr>
            <w:tcW w:w="1229" w:type="dxa"/>
            <w:vAlign w:val="center"/>
          </w:tcPr>
          <w:p w14:paraId="41712D69">
            <w:pPr>
              <w:spacing w:before="262" w:line="228" w:lineRule="auto"/>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秦江</w:t>
            </w:r>
          </w:p>
        </w:tc>
        <w:tc>
          <w:tcPr>
            <w:tcW w:w="6324" w:type="dxa"/>
            <w:tcBorders>
              <w:right w:val="single" w:color="000000" w:sz="10" w:space="0"/>
            </w:tcBorders>
            <w:vAlign w:val="center"/>
          </w:tcPr>
          <w:p w14:paraId="2EA8D977">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负责塔吊施工过程中的指挥工作。负责检查吊具、索具安全性，保证吊点正确，物件平稳，指挥信号清晰、明确。</w:t>
            </w:r>
          </w:p>
        </w:tc>
      </w:tr>
      <w:tr w14:paraId="78BE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51" w:type="dxa"/>
            <w:tcBorders>
              <w:left w:val="single" w:color="000000" w:sz="10" w:space="0"/>
            </w:tcBorders>
          </w:tcPr>
          <w:p w14:paraId="1FFA455A">
            <w:pPr>
              <w:spacing w:before="182" w:line="227" w:lineRule="auto"/>
              <w:ind w:left="335"/>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塔吊司机</w:t>
            </w:r>
          </w:p>
        </w:tc>
        <w:tc>
          <w:tcPr>
            <w:tcW w:w="1229" w:type="dxa"/>
            <w:vAlign w:val="center"/>
          </w:tcPr>
          <w:p w14:paraId="3F872F62">
            <w:pPr>
              <w:spacing w:before="182" w:line="228" w:lineRule="auto"/>
              <w:jc w:val="center"/>
              <w:rPr>
                <w:rFonts w:hint="default" w:ascii="微软雅黑" w:hAnsi="微软雅黑" w:eastAsia="微软雅黑" w:cs="微软雅黑"/>
                <w:spacing w:val="-7"/>
                <w:sz w:val="24"/>
                <w:szCs w:val="24"/>
                <w:lang w:val="en-US" w:eastAsia="zh-CN"/>
              </w:rPr>
            </w:pPr>
            <w:r>
              <w:rPr>
                <w:rFonts w:hint="eastAsia" w:ascii="微软雅黑" w:hAnsi="微软雅黑" w:eastAsia="微软雅黑" w:cs="微软雅黑"/>
                <w:spacing w:val="-7"/>
                <w:sz w:val="24"/>
                <w:szCs w:val="24"/>
                <w:lang w:eastAsia="zh-CN"/>
              </w:rPr>
              <w:t>秦</w:t>
            </w:r>
            <w:r>
              <w:rPr>
                <w:rFonts w:hint="eastAsia" w:ascii="微软雅黑" w:hAnsi="微软雅黑" w:eastAsia="微软雅黑" w:cs="微软雅黑"/>
                <w:spacing w:val="-7"/>
                <w:sz w:val="24"/>
                <w:szCs w:val="24"/>
                <w:lang w:val="en-US" w:eastAsia="zh-CN"/>
              </w:rPr>
              <w:t>楠</w:t>
            </w:r>
          </w:p>
        </w:tc>
        <w:tc>
          <w:tcPr>
            <w:tcW w:w="6324" w:type="dxa"/>
            <w:tcBorders>
              <w:right w:val="single" w:color="000000" w:sz="10" w:space="0"/>
            </w:tcBorders>
          </w:tcPr>
          <w:p w14:paraId="21358C8E">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在拆除过程中对塔吊进行操作。严守操作规程，确保塔吊处于良好状态。</w:t>
            </w:r>
          </w:p>
        </w:tc>
      </w:tr>
      <w:tr w14:paraId="4144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551" w:type="dxa"/>
            <w:tcBorders>
              <w:left w:val="single" w:color="000000" w:sz="10" w:space="0"/>
            </w:tcBorders>
          </w:tcPr>
          <w:p w14:paraId="4C0638DF">
            <w:pPr>
              <w:spacing w:before="255" w:line="228" w:lineRule="auto"/>
              <w:ind w:left="335"/>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拆除人员</w:t>
            </w:r>
          </w:p>
        </w:tc>
        <w:tc>
          <w:tcPr>
            <w:tcW w:w="1229" w:type="dxa"/>
            <w:vAlign w:val="center"/>
          </w:tcPr>
          <w:p w14:paraId="2032FE0A">
            <w:pPr>
              <w:spacing w:before="256" w:line="228" w:lineRule="auto"/>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薛廷</w:t>
            </w:r>
            <w:r>
              <w:rPr>
                <w:rFonts w:ascii="微软雅黑" w:hAnsi="微软雅黑" w:eastAsia="微软雅黑" w:cs="微软雅黑"/>
                <w:spacing w:val="-7"/>
                <w:sz w:val="24"/>
                <w:szCs w:val="24"/>
                <w:lang w:eastAsia="zh-CN"/>
              </w:rPr>
              <w:t>平</w:t>
            </w:r>
          </w:p>
        </w:tc>
        <w:tc>
          <w:tcPr>
            <w:tcW w:w="6324" w:type="dxa"/>
            <w:tcBorders>
              <w:right w:val="single" w:color="000000" w:sz="10" w:space="0"/>
            </w:tcBorders>
          </w:tcPr>
          <w:p w14:paraId="70EF84EE">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负责塔吊的拆除工作。严守工作纪律，服从正确安排，正确使用劳 保用品，防护齐全，严守工作岗位，严格遵循操作规程。</w:t>
            </w:r>
          </w:p>
        </w:tc>
      </w:tr>
      <w:tr w14:paraId="08CC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51" w:type="dxa"/>
            <w:tcBorders>
              <w:left w:val="single" w:color="000000" w:sz="10" w:space="0"/>
              <w:bottom w:val="single" w:color="000000" w:sz="10" w:space="0"/>
            </w:tcBorders>
          </w:tcPr>
          <w:p w14:paraId="345A451F">
            <w:pPr>
              <w:spacing w:before="257" w:line="228" w:lineRule="auto"/>
              <w:ind w:left="335"/>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拆除人员</w:t>
            </w:r>
          </w:p>
        </w:tc>
        <w:tc>
          <w:tcPr>
            <w:tcW w:w="1229" w:type="dxa"/>
            <w:tcBorders>
              <w:bottom w:val="single" w:color="000000" w:sz="10" w:space="0"/>
            </w:tcBorders>
            <w:vAlign w:val="center"/>
          </w:tcPr>
          <w:p w14:paraId="49344F0C">
            <w:pPr>
              <w:spacing w:before="257" w:line="229" w:lineRule="auto"/>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邬志勇</w:t>
            </w:r>
          </w:p>
        </w:tc>
        <w:tc>
          <w:tcPr>
            <w:tcW w:w="6324" w:type="dxa"/>
            <w:tcBorders>
              <w:bottom w:val="single" w:color="000000" w:sz="10" w:space="0"/>
              <w:right w:val="single" w:color="000000" w:sz="10" w:space="0"/>
            </w:tcBorders>
          </w:tcPr>
          <w:p w14:paraId="678A113A">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负责塔吊的拆除工作。严守工作纪律，服从正确安排，正确使用劳 保用品，防护齐全，严守工作岗位，严格遵循操作规程。</w:t>
            </w:r>
          </w:p>
        </w:tc>
      </w:tr>
      <w:tr w14:paraId="6CB3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51" w:type="dxa"/>
            <w:tcBorders>
              <w:left w:val="single" w:color="000000" w:sz="10" w:space="0"/>
              <w:bottom w:val="single" w:color="000000" w:sz="10" w:space="0"/>
            </w:tcBorders>
          </w:tcPr>
          <w:p w14:paraId="3DB7E696">
            <w:pPr>
              <w:spacing w:before="242" w:line="228" w:lineRule="auto"/>
              <w:ind w:left="335"/>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拆除人员</w:t>
            </w:r>
          </w:p>
        </w:tc>
        <w:tc>
          <w:tcPr>
            <w:tcW w:w="1229" w:type="dxa"/>
            <w:tcBorders>
              <w:bottom w:val="single" w:color="000000" w:sz="10" w:space="0"/>
            </w:tcBorders>
            <w:vAlign w:val="center"/>
          </w:tcPr>
          <w:p w14:paraId="21F05803">
            <w:pPr>
              <w:spacing w:before="243" w:line="227" w:lineRule="auto"/>
              <w:jc w:val="center"/>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孔令德</w:t>
            </w:r>
          </w:p>
        </w:tc>
        <w:tc>
          <w:tcPr>
            <w:tcW w:w="6324" w:type="dxa"/>
            <w:tcBorders>
              <w:bottom w:val="single" w:color="000000" w:sz="10" w:space="0"/>
              <w:right w:val="single" w:color="000000" w:sz="10" w:space="0"/>
            </w:tcBorders>
          </w:tcPr>
          <w:p w14:paraId="6436506D">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负责塔吊的拆除工作。严守工作纪律，服从正确安排，正确使用劳 保用品，防护齐全，严守工作岗位，严格遵循操作规程。</w:t>
            </w:r>
          </w:p>
        </w:tc>
      </w:tr>
      <w:tr w14:paraId="64C9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51" w:type="dxa"/>
            <w:tcBorders>
              <w:left w:val="single" w:color="000000" w:sz="10" w:space="0"/>
              <w:bottom w:val="single" w:color="000000" w:sz="10" w:space="0"/>
            </w:tcBorders>
            <w:vAlign w:val="center"/>
          </w:tcPr>
          <w:p w14:paraId="3E1B2BE5">
            <w:pPr>
              <w:spacing w:before="240" w:line="228" w:lineRule="auto"/>
              <w:ind w:left="335"/>
              <w:jc w:val="center"/>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拆除人员</w:t>
            </w:r>
          </w:p>
        </w:tc>
        <w:tc>
          <w:tcPr>
            <w:tcW w:w="1229" w:type="dxa"/>
            <w:tcBorders>
              <w:bottom w:val="single" w:color="000000" w:sz="10" w:space="0"/>
            </w:tcBorders>
            <w:vAlign w:val="center"/>
          </w:tcPr>
          <w:p w14:paraId="6A198E52">
            <w:pPr>
              <w:spacing w:before="240" w:line="227" w:lineRule="auto"/>
              <w:jc w:val="center"/>
              <w:rPr>
                <w:rFonts w:ascii="微软雅黑" w:hAnsi="微软雅黑" w:eastAsia="微软雅黑" w:cs="微软雅黑"/>
                <w:spacing w:val="-7"/>
                <w:sz w:val="24"/>
                <w:szCs w:val="24"/>
                <w:lang w:eastAsia="zh-CN"/>
              </w:rPr>
            </w:pPr>
            <w:r>
              <w:rPr>
                <w:rFonts w:hint="eastAsia" w:ascii="微软雅黑" w:hAnsi="微软雅黑" w:eastAsia="微软雅黑" w:cs="微软雅黑"/>
                <w:spacing w:val="-7"/>
                <w:sz w:val="24"/>
                <w:szCs w:val="24"/>
                <w:lang w:eastAsia="zh-CN"/>
              </w:rPr>
              <w:t>罗乾龙</w:t>
            </w:r>
          </w:p>
        </w:tc>
        <w:tc>
          <w:tcPr>
            <w:tcW w:w="6324" w:type="dxa"/>
            <w:tcBorders>
              <w:bottom w:val="single" w:color="000000" w:sz="10" w:space="0"/>
              <w:right w:val="single" w:color="000000" w:sz="10" w:space="0"/>
            </w:tcBorders>
          </w:tcPr>
          <w:p w14:paraId="6842E946">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负责塔吊的拆除工作。严守工作纪律，服从正确安排，正确使用劳 保用品，防护齐全，严守工作岗位，严格遵循操作规程。</w:t>
            </w:r>
          </w:p>
        </w:tc>
      </w:tr>
      <w:tr w14:paraId="0FE0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51" w:type="dxa"/>
            <w:tcBorders>
              <w:left w:val="single" w:color="000000" w:sz="10" w:space="0"/>
              <w:bottom w:val="single" w:color="000000" w:sz="10" w:space="0"/>
            </w:tcBorders>
          </w:tcPr>
          <w:p w14:paraId="61B89B6D">
            <w:pPr>
              <w:spacing w:before="248" w:line="233" w:lineRule="auto"/>
              <w:ind w:left="518"/>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电 工</w:t>
            </w:r>
          </w:p>
        </w:tc>
        <w:tc>
          <w:tcPr>
            <w:tcW w:w="1229" w:type="dxa"/>
            <w:tcBorders>
              <w:bottom w:val="single" w:color="000000" w:sz="10" w:space="0"/>
            </w:tcBorders>
            <w:vAlign w:val="center"/>
          </w:tcPr>
          <w:p w14:paraId="1C55F4FD">
            <w:pPr>
              <w:spacing w:before="248" w:line="228" w:lineRule="auto"/>
              <w:jc w:val="center"/>
              <w:rPr>
                <w:rFonts w:hint="default" w:ascii="微软雅黑" w:hAnsi="微软雅黑" w:eastAsia="微软雅黑" w:cs="微软雅黑"/>
                <w:spacing w:val="-7"/>
                <w:sz w:val="24"/>
                <w:szCs w:val="24"/>
                <w:lang w:val="en-US" w:eastAsia="zh-CN"/>
              </w:rPr>
            </w:pPr>
            <w:r>
              <w:rPr>
                <w:rFonts w:hint="eastAsia" w:ascii="微软雅黑" w:hAnsi="微软雅黑" w:eastAsia="微软雅黑" w:cs="微软雅黑"/>
                <w:spacing w:val="-7"/>
                <w:sz w:val="24"/>
                <w:szCs w:val="24"/>
                <w:lang w:val="en-US" w:eastAsia="zh-CN"/>
              </w:rPr>
              <w:t>吴强</w:t>
            </w:r>
          </w:p>
        </w:tc>
        <w:tc>
          <w:tcPr>
            <w:tcW w:w="6324" w:type="dxa"/>
            <w:tcBorders>
              <w:bottom w:val="single" w:color="000000" w:sz="10" w:space="0"/>
              <w:right w:val="single" w:color="000000" w:sz="10" w:space="0"/>
            </w:tcBorders>
          </w:tcPr>
          <w:p w14:paraId="0AE42D9E">
            <w:pPr>
              <w:spacing w:before="205" w:line="228" w:lineRule="auto"/>
              <w:ind w:left="114"/>
              <w:rPr>
                <w:rFonts w:ascii="微软雅黑" w:hAnsi="微软雅黑" w:eastAsia="微软雅黑" w:cs="微软雅黑"/>
                <w:spacing w:val="-7"/>
                <w:sz w:val="24"/>
                <w:szCs w:val="24"/>
                <w:lang w:eastAsia="zh-CN"/>
              </w:rPr>
            </w:pPr>
            <w:r>
              <w:rPr>
                <w:rFonts w:ascii="微软雅黑" w:hAnsi="微软雅黑" w:eastAsia="微软雅黑" w:cs="微软雅黑"/>
                <w:spacing w:val="-7"/>
                <w:sz w:val="24"/>
                <w:szCs w:val="24"/>
                <w:lang w:eastAsia="zh-CN"/>
              </w:rPr>
              <w:t>负责施工过程中的电气及线路安装</w:t>
            </w:r>
          </w:p>
        </w:tc>
      </w:tr>
    </w:tbl>
    <w:p w14:paraId="35F38356">
      <w:pPr>
        <w:rPr>
          <w:rFonts w:ascii="微软雅黑" w:hAnsi="微软雅黑" w:eastAsia="微软雅黑" w:cs="微软雅黑"/>
          <w:spacing w:val="-7"/>
          <w:sz w:val="24"/>
          <w:szCs w:val="24"/>
          <w:lang w:eastAsia="zh-CN"/>
        </w:rPr>
        <w:sectPr>
          <w:pgSz w:w="11906" w:h="16839"/>
          <w:pgMar w:top="400" w:right="1016" w:bottom="1072" w:left="1469" w:header="0" w:footer="910" w:gutter="0"/>
          <w:cols w:space="720" w:num="1"/>
        </w:sectPr>
      </w:pPr>
    </w:p>
    <w:p w14:paraId="53017014">
      <w:pPr>
        <w:pStyle w:val="2"/>
        <w:spacing w:before="98" w:line="182" w:lineRule="auto"/>
        <w:ind w:left="498" w:leftChars="0"/>
        <w:outlineLvl w:val="1"/>
        <w:rPr>
          <w:lang w:eastAsia="zh-CN"/>
        </w:rPr>
      </w:pPr>
      <w:r>
        <w:rPr>
          <w:b/>
          <w:bCs/>
          <w:spacing w:val="-4"/>
          <w:lang w:eastAsia="zh-CN"/>
        </w:rPr>
        <w:t>1.2</w:t>
      </w:r>
      <w:r>
        <w:rPr>
          <w:b/>
          <w:bCs/>
          <w:spacing w:val="52"/>
          <w:w w:val="101"/>
          <w:lang w:eastAsia="zh-CN"/>
        </w:rPr>
        <w:t xml:space="preserve"> </w:t>
      </w:r>
      <w:r>
        <w:rPr>
          <w:b/>
          <w:bCs/>
          <w:spacing w:val="-4"/>
          <w:lang w:eastAsia="zh-CN"/>
        </w:rPr>
        <w:t>机械配置</w:t>
      </w:r>
    </w:p>
    <w:p w14:paraId="67D8533A">
      <w:pPr>
        <w:pStyle w:val="2"/>
        <w:spacing w:before="301" w:line="184" w:lineRule="auto"/>
        <w:ind w:left="480"/>
        <w:rPr>
          <w:spacing w:val="-1"/>
          <w:lang w:eastAsia="zh-CN"/>
        </w:rPr>
      </w:pPr>
      <w:r>
        <w:rPr>
          <w:lang w:eastAsia="zh-CN"/>
        </w:rPr>
        <w:t>施工机械投入：拟投入1</w:t>
      </w:r>
      <w:r>
        <w:rPr>
          <w:rFonts w:hint="eastAsia"/>
          <w:lang w:val="en-US" w:eastAsia="zh-CN"/>
        </w:rPr>
        <w:t>00</w:t>
      </w:r>
      <w:r>
        <w:rPr>
          <w:lang w:eastAsia="zh-CN"/>
        </w:rPr>
        <w:t xml:space="preserve">T汽车吊1台， </w:t>
      </w:r>
      <w:r>
        <w:rPr>
          <w:rFonts w:hint="eastAsia"/>
          <w:highlight w:val="none"/>
          <w:lang w:val="en-US" w:eastAsia="zh-CN"/>
        </w:rPr>
        <w:t>17.5</w:t>
      </w:r>
      <w:r>
        <w:rPr>
          <w:highlight w:val="none"/>
          <w:lang w:eastAsia="zh-CN"/>
        </w:rPr>
        <w:t>m平板车</w:t>
      </w:r>
      <w:r>
        <w:rPr>
          <w:rFonts w:hint="eastAsia"/>
          <w:highlight w:val="none"/>
          <w:lang w:val="en-US" w:eastAsia="zh-CN"/>
        </w:rPr>
        <w:t>15</w:t>
      </w:r>
      <w:r>
        <w:rPr>
          <w:spacing w:val="-1"/>
          <w:highlight w:val="none"/>
          <w:lang w:eastAsia="zh-CN"/>
        </w:rPr>
        <w:t>台</w:t>
      </w:r>
    </w:p>
    <w:p w14:paraId="5F62423A">
      <w:pPr>
        <w:spacing w:before="65" w:line="228" w:lineRule="auto"/>
        <w:ind w:left="2904"/>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pP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1</w:t>
      </w:r>
      <w:r>
        <w:rPr>
          <w:rFonts w:hint="eastAsia" w:ascii="宋体" w:hAnsi="宋体" w:eastAsia="宋体" w:cs="宋体"/>
          <w:spacing w:val="6"/>
          <w:sz w:val="20"/>
          <w:szCs w:val="20"/>
          <w:lang w:val="en-US" w:eastAsia="zh-CN"/>
          <w14:textOutline w14:w="3797" w14:cap="sq" w14:cmpd="sng" w14:algn="ctr">
            <w14:solidFill>
              <w14:srgbClr w14:val="000000"/>
            </w14:solidFill>
            <w14:prstDash w14:val="solid"/>
            <w14:bevel/>
          </w14:textOutline>
        </w:rPr>
        <w:t>0</w:t>
      </w: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0t</w:t>
      </w:r>
      <w:r>
        <w:rPr>
          <w:rFonts w:ascii="宋体" w:hAnsi="宋体" w:eastAsia="宋体" w:cs="宋体"/>
          <w:spacing w:val="-41"/>
          <w:sz w:val="20"/>
          <w:szCs w:val="20"/>
          <w:lang w:eastAsia="zh-CN"/>
        </w:rPr>
        <w:t xml:space="preserve"> </w:t>
      </w: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汽车吊起重性能明细表</w:t>
      </w:r>
    </w:p>
    <w:p w14:paraId="0D65299E">
      <w:pPr>
        <w:pStyle w:val="2"/>
        <w:spacing w:before="301" w:line="184" w:lineRule="auto"/>
        <w:ind w:left="480"/>
        <w:jc w:val="center"/>
        <w:rPr>
          <w:lang w:eastAsia="zh-CN"/>
        </w:rPr>
      </w:pPr>
      <w:r>
        <w:drawing>
          <wp:inline distT="0" distB="0" distL="114300" distR="114300">
            <wp:extent cx="4565015" cy="3213735"/>
            <wp:effectExtent l="0" t="0" r="6985" b="571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a:stretch>
                      <a:fillRect/>
                    </a:stretch>
                  </pic:blipFill>
                  <pic:spPr>
                    <a:xfrm>
                      <a:off x="0" y="0"/>
                      <a:ext cx="4565015" cy="3213735"/>
                    </a:xfrm>
                    <a:prstGeom prst="rect">
                      <a:avLst/>
                    </a:prstGeom>
                    <a:noFill/>
                    <a:ln>
                      <a:noFill/>
                    </a:ln>
                  </pic:spPr>
                </pic:pic>
              </a:graphicData>
            </a:graphic>
          </wp:inline>
        </w:drawing>
      </w:r>
      <w:r>
        <w:drawing>
          <wp:inline distT="0" distB="0" distL="114300" distR="114300">
            <wp:extent cx="5554345" cy="5937250"/>
            <wp:effectExtent l="0" t="0" r="8255" b="6350"/>
            <wp:docPr id="10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60"/>
                    <pic:cNvPicPr>
                      <a:picLocks noChangeAspect="1"/>
                    </pic:cNvPicPr>
                  </pic:nvPicPr>
                  <pic:blipFill>
                    <a:blip r:embed="rId8"/>
                    <a:stretch>
                      <a:fillRect/>
                    </a:stretch>
                  </pic:blipFill>
                  <pic:spPr>
                    <a:xfrm>
                      <a:off x="0" y="0"/>
                      <a:ext cx="5554345" cy="5937250"/>
                    </a:xfrm>
                    <a:prstGeom prst="rect">
                      <a:avLst/>
                    </a:prstGeom>
                    <a:noFill/>
                    <a:ln>
                      <a:noFill/>
                    </a:ln>
                  </pic:spPr>
                </pic:pic>
              </a:graphicData>
            </a:graphic>
          </wp:inline>
        </w:drawing>
      </w:r>
    </w:p>
    <w:p w14:paraId="3FBF6FA3">
      <w:pPr>
        <w:pStyle w:val="2"/>
        <w:spacing w:before="170" w:line="183" w:lineRule="auto"/>
        <w:ind w:left="3943"/>
      </w:pPr>
      <w:r>
        <w:rPr>
          <w:b/>
          <w:bCs/>
          <w:spacing w:val="-1"/>
        </w:rPr>
        <w:t>施工主要机械配备表</w:t>
      </w:r>
    </w:p>
    <w:p w14:paraId="7C5B0675">
      <w:pPr>
        <w:spacing w:line="18" w:lineRule="auto"/>
        <w:rPr>
          <w:sz w:val="2"/>
        </w:rPr>
      </w:pPr>
    </w:p>
    <w:tbl>
      <w:tblPr>
        <w:tblStyle w:val="12"/>
        <w:tblW w:w="9506"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1472"/>
        <w:gridCol w:w="2503"/>
        <w:gridCol w:w="862"/>
        <w:gridCol w:w="4019"/>
      </w:tblGrid>
      <w:tr w14:paraId="417C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50" w:type="dxa"/>
            <w:tcBorders>
              <w:top w:val="single" w:color="000000" w:sz="10" w:space="0"/>
              <w:left w:val="single" w:color="000000" w:sz="10" w:space="0"/>
            </w:tcBorders>
          </w:tcPr>
          <w:p w14:paraId="349A3A3D">
            <w:pPr>
              <w:pStyle w:val="13"/>
              <w:spacing w:before="6" w:line="149" w:lineRule="auto"/>
              <w:ind w:left="191" w:right="206"/>
            </w:pPr>
            <w:r>
              <w:rPr>
                <w:b/>
                <w:bCs/>
                <w:spacing w:val="-4"/>
              </w:rPr>
              <w:t>序</w:t>
            </w:r>
            <w:r>
              <w:rPr>
                <w:b/>
                <w:bCs/>
              </w:rPr>
              <w:t xml:space="preserve"> </w:t>
            </w:r>
            <w:r>
              <w:rPr>
                <w:b/>
                <w:bCs/>
                <w:spacing w:val="-4"/>
              </w:rPr>
              <w:t>号</w:t>
            </w:r>
          </w:p>
        </w:tc>
        <w:tc>
          <w:tcPr>
            <w:tcW w:w="1472" w:type="dxa"/>
            <w:tcBorders>
              <w:top w:val="single" w:color="000000" w:sz="10" w:space="0"/>
            </w:tcBorders>
          </w:tcPr>
          <w:p w14:paraId="0817A19F">
            <w:pPr>
              <w:pStyle w:val="13"/>
              <w:spacing w:before="137" w:line="183" w:lineRule="auto"/>
              <w:ind w:left="487"/>
            </w:pPr>
            <w:r>
              <w:rPr>
                <w:b/>
                <w:bCs/>
                <w:spacing w:val="-2"/>
              </w:rPr>
              <w:t>名称</w:t>
            </w:r>
          </w:p>
        </w:tc>
        <w:tc>
          <w:tcPr>
            <w:tcW w:w="2503" w:type="dxa"/>
            <w:tcBorders>
              <w:top w:val="single" w:color="000000" w:sz="10" w:space="0"/>
            </w:tcBorders>
          </w:tcPr>
          <w:p w14:paraId="46FB7510">
            <w:pPr>
              <w:pStyle w:val="13"/>
              <w:spacing w:before="142" w:line="180" w:lineRule="auto"/>
              <w:ind w:left="1011"/>
            </w:pPr>
            <w:r>
              <w:rPr>
                <w:b/>
                <w:bCs/>
                <w:spacing w:val="-3"/>
              </w:rPr>
              <w:t>型号</w:t>
            </w:r>
          </w:p>
        </w:tc>
        <w:tc>
          <w:tcPr>
            <w:tcW w:w="862" w:type="dxa"/>
            <w:tcBorders>
              <w:top w:val="single" w:color="000000" w:sz="10" w:space="0"/>
            </w:tcBorders>
          </w:tcPr>
          <w:p w14:paraId="00652127">
            <w:pPr>
              <w:pStyle w:val="13"/>
              <w:spacing w:before="137" w:line="183" w:lineRule="auto"/>
              <w:ind w:left="192"/>
            </w:pPr>
            <w:r>
              <w:rPr>
                <w:b/>
                <w:bCs/>
                <w:spacing w:val="-1"/>
              </w:rPr>
              <w:t>数量</w:t>
            </w:r>
          </w:p>
        </w:tc>
        <w:tc>
          <w:tcPr>
            <w:tcW w:w="4019" w:type="dxa"/>
            <w:tcBorders>
              <w:top w:val="single" w:color="000000" w:sz="10" w:space="0"/>
              <w:right w:val="single" w:color="000000" w:sz="10" w:space="0"/>
            </w:tcBorders>
          </w:tcPr>
          <w:p w14:paraId="7C96E144">
            <w:pPr>
              <w:pStyle w:val="13"/>
              <w:spacing w:before="137" w:line="183" w:lineRule="auto"/>
              <w:ind w:left="1770"/>
            </w:pPr>
            <w:r>
              <w:rPr>
                <w:b/>
                <w:bCs/>
                <w:spacing w:val="-2"/>
              </w:rPr>
              <w:t>备注</w:t>
            </w:r>
          </w:p>
        </w:tc>
      </w:tr>
      <w:tr w14:paraId="07DC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06" w:type="dxa"/>
            <w:gridSpan w:val="5"/>
            <w:tcBorders>
              <w:left w:val="single" w:color="000000" w:sz="10" w:space="0"/>
              <w:right w:val="single" w:color="000000" w:sz="10" w:space="0"/>
            </w:tcBorders>
          </w:tcPr>
          <w:p w14:paraId="309B47D7">
            <w:pPr>
              <w:pStyle w:val="13"/>
              <w:spacing w:before="64" w:line="169" w:lineRule="auto"/>
              <w:ind w:left="3665"/>
            </w:pPr>
            <w:r>
              <w:rPr>
                <w:spacing w:val="-1"/>
              </w:rPr>
              <w:t>一、主要机械设备表</w:t>
            </w:r>
          </w:p>
        </w:tc>
      </w:tr>
      <w:tr w14:paraId="77B9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2E9029A1">
            <w:pPr>
              <w:pStyle w:val="13"/>
              <w:spacing w:before="62" w:line="158" w:lineRule="auto"/>
              <w:ind w:left="257"/>
            </w:pPr>
            <w:r>
              <w:t>1</w:t>
            </w:r>
          </w:p>
        </w:tc>
        <w:tc>
          <w:tcPr>
            <w:tcW w:w="1472" w:type="dxa"/>
          </w:tcPr>
          <w:p w14:paraId="4000BE68">
            <w:pPr>
              <w:pStyle w:val="13"/>
              <w:spacing w:before="45" w:line="168" w:lineRule="auto"/>
              <w:ind w:left="366"/>
            </w:pPr>
            <w:r>
              <w:rPr>
                <w:spacing w:val="-1"/>
              </w:rPr>
              <w:t>汽车吊</w:t>
            </w:r>
          </w:p>
        </w:tc>
        <w:tc>
          <w:tcPr>
            <w:tcW w:w="2503" w:type="dxa"/>
          </w:tcPr>
          <w:p w14:paraId="5E7E9456">
            <w:pPr>
              <w:pStyle w:val="13"/>
              <w:spacing w:before="62" w:line="158" w:lineRule="auto"/>
              <w:ind w:left="1080"/>
            </w:pPr>
            <w:r>
              <w:rPr>
                <w:spacing w:val="-5"/>
              </w:rPr>
              <w:t>1</w:t>
            </w:r>
            <w:r>
              <w:rPr>
                <w:rFonts w:hint="eastAsia"/>
                <w:spacing w:val="-5"/>
                <w:lang w:val="en-US" w:eastAsia="zh-CN"/>
              </w:rPr>
              <w:t>0</w:t>
            </w:r>
            <w:r>
              <w:rPr>
                <w:spacing w:val="-5"/>
              </w:rPr>
              <w:t>0t</w:t>
            </w:r>
          </w:p>
        </w:tc>
        <w:tc>
          <w:tcPr>
            <w:tcW w:w="862" w:type="dxa"/>
          </w:tcPr>
          <w:p w14:paraId="735A9DC9">
            <w:pPr>
              <w:pStyle w:val="13"/>
              <w:spacing w:before="45" w:line="168" w:lineRule="auto"/>
              <w:ind w:left="231"/>
            </w:pPr>
            <w:r>
              <w:rPr>
                <w:spacing w:val="-8"/>
              </w:rPr>
              <w:t>1 台</w:t>
            </w:r>
          </w:p>
        </w:tc>
        <w:tc>
          <w:tcPr>
            <w:tcW w:w="4019" w:type="dxa"/>
            <w:tcBorders>
              <w:right w:val="single" w:color="000000" w:sz="10" w:space="0"/>
            </w:tcBorders>
          </w:tcPr>
          <w:p w14:paraId="31916CD0">
            <w:pPr>
              <w:pStyle w:val="13"/>
              <w:spacing w:before="45" w:line="168" w:lineRule="auto"/>
              <w:ind w:left="1770"/>
            </w:pPr>
            <w:r>
              <w:rPr>
                <w:spacing w:val="-2"/>
              </w:rPr>
              <w:t>拆卸</w:t>
            </w:r>
          </w:p>
        </w:tc>
      </w:tr>
      <w:tr w14:paraId="0B41A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06" w:type="dxa"/>
            <w:gridSpan w:val="5"/>
            <w:tcBorders>
              <w:left w:val="single" w:color="000000" w:sz="10" w:space="0"/>
              <w:right w:val="single" w:color="000000" w:sz="10" w:space="0"/>
            </w:tcBorders>
          </w:tcPr>
          <w:p w14:paraId="66B17A04">
            <w:pPr>
              <w:pStyle w:val="13"/>
              <w:spacing w:before="47" w:line="167" w:lineRule="auto"/>
              <w:ind w:left="3788"/>
            </w:pPr>
            <w:r>
              <w:rPr>
                <w:spacing w:val="-1"/>
              </w:rPr>
              <w:t>二、主要吊索具表</w:t>
            </w:r>
          </w:p>
        </w:tc>
      </w:tr>
      <w:tr w14:paraId="6ABF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50" w:type="dxa"/>
            <w:tcBorders>
              <w:left w:val="single" w:color="000000" w:sz="10" w:space="0"/>
            </w:tcBorders>
          </w:tcPr>
          <w:p w14:paraId="41185FC6">
            <w:pPr>
              <w:pStyle w:val="13"/>
              <w:spacing w:before="304" w:line="174" w:lineRule="auto"/>
              <w:ind w:left="257"/>
            </w:pPr>
            <w:r>
              <w:t>1</w:t>
            </w:r>
          </w:p>
        </w:tc>
        <w:tc>
          <w:tcPr>
            <w:tcW w:w="1472" w:type="dxa"/>
          </w:tcPr>
          <w:p w14:paraId="570A744B">
            <w:pPr>
              <w:pStyle w:val="13"/>
              <w:spacing w:before="104" w:line="207" w:lineRule="auto"/>
              <w:ind w:left="608" w:right="142" w:hanging="480"/>
            </w:pPr>
            <w:r>
              <w:rPr>
                <w:spacing w:val="-1"/>
              </w:rPr>
              <w:t>起重用钢丝</w:t>
            </w:r>
            <w:r>
              <w:t xml:space="preserve"> 绳</w:t>
            </w:r>
          </w:p>
        </w:tc>
        <w:tc>
          <w:tcPr>
            <w:tcW w:w="2503" w:type="dxa"/>
          </w:tcPr>
          <w:p w14:paraId="31115233">
            <w:pPr>
              <w:pStyle w:val="13"/>
              <w:spacing w:before="321" w:line="174" w:lineRule="auto"/>
              <w:ind w:left="113"/>
              <w:rPr>
                <w:rFonts w:hint="default" w:eastAsia="微软雅黑"/>
                <w:lang w:val="en-US" w:eastAsia="zh-CN"/>
              </w:rPr>
            </w:pPr>
            <w:r>
              <w:rPr>
                <w:spacing w:val="-1"/>
              </w:rPr>
              <w:t>6*19W+FC-1</w:t>
            </w:r>
            <w:r>
              <w:rPr>
                <w:rFonts w:hint="eastAsia"/>
                <w:spacing w:val="-1"/>
                <w:lang w:val="en-US" w:eastAsia="zh-CN"/>
              </w:rPr>
              <w:t>7</w:t>
            </w:r>
            <w:r>
              <w:rPr>
                <w:spacing w:val="-1"/>
              </w:rPr>
              <w:t>70-</w:t>
            </w:r>
            <w:r>
              <w:rPr>
                <w:rFonts w:hint="eastAsia"/>
                <w:spacing w:val="-1"/>
                <w:lang w:val="en-US" w:eastAsia="zh-CN"/>
              </w:rPr>
              <w:t>30</w:t>
            </w:r>
          </w:p>
        </w:tc>
        <w:tc>
          <w:tcPr>
            <w:tcW w:w="862" w:type="dxa"/>
          </w:tcPr>
          <w:p w14:paraId="710D976B">
            <w:pPr>
              <w:pStyle w:val="13"/>
              <w:spacing w:before="292" w:line="181" w:lineRule="auto"/>
              <w:ind w:left="212"/>
            </w:pPr>
            <w:r>
              <w:rPr>
                <w:spacing w:val="-2"/>
              </w:rPr>
              <w:t>4</w:t>
            </w:r>
            <w:r>
              <w:rPr>
                <w:spacing w:val="-9"/>
              </w:rPr>
              <w:t xml:space="preserve"> </w:t>
            </w:r>
            <w:r>
              <w:rPr>
                <w:spacing w:val="-2"/>
              </w:rPr>
              <w:t>根</w:t>
            </w:r>
          </w:p>
        </w:tc>
        <w:tc>
          <w:tcPr>
            <w:tcW w:w="4019" w:type="dxa"/>
            <w:tcBorders>
              <w:right w:val="single" w:color="000000" w:sz="10" w:space="0"/>
            </w:tcBorders>
          </w:tcPr>
          <w:p w14:paraId="35DAC65F">
            <w:pPr>
              <w:pStyle w:val="13"/>
              <w:spacing w:before="289" w:line="183" w:lineRule="auto"/>
              <w:ind w:left="113"/>
              <w:rPr>
                <w:rFonts w:hint="default"/>
                <w:highlight w:val="yellow"/>
                <w:lang w:val="en-US" w:eastAsia="zh-CN"/>
              </w:rPr>
            </w:pPr>
            <w:r>
              <w:rPr>
                <w:rFonts w:hint="eastAsia"/>
                <w:highlight w:val="none"/>
                <w:lang w:eastAsia="zh-CN"/>
              </w:rPr>
              <w:t>回转总成，平衡臂，</w:t>
            </w:r>
            <w:r>
              <w:rPr>
                <w:rFonts w:hint="eastAsia"/>
                <w:highlight w:val="none"/>
                <w:lang w:val="en-US" w:eastAsia="zh-CN"/>
              </w:rPr>
              <w:t>标准节，</w:t>
            </w:r>
            <w:r>
              <w:rPr>
                <w:highlight w:val="none"/>
                <w:lang w:eastAsia="zh-CN"/>
              </w:rPr>
              <w:t>加强节，</w:t>
            </w:r>
            <w:r>
              <w:rPr>
                <w:rFonts w:hint="eastAsia"/>
                <w:highlight w:val="none"/>
                <w:lang w:val="en-US" w:eastAsia="zh-CN"/>
              </w:rPr>
              <w:t>基础节，套架，</w:t>
            </w:r>
            <w:r>
              <w:rPr>
                <w:rFonts w:hint="eastAsia"/>
                <w:highlight w:val="none"/>
                <w:lang w:eastAsia="zh-CN"/>
              </w:rPr>
              <w:t>平衡臂，</w:t>
            </w:r>
            <w:r>
              <w:rPr>
                <w:rFonts w:hint="eastAsia"/>
                <w:highlight w:val="none"/>
                <w:lang w:val="en-US" w:eastAsia="zh-CN"/>
              </w:rPr>
              <w:t>塔顶</w:t>
            </w:r>
          </w:p>
        </w:tc>
      </w:tr>
      <w:tr w14:paraId="283C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50" w:type="dxa"/>
            <w:tcBorders>
              <w:left w:val="single" w:color="000000" w:sz="10" w:space="0"/>
            </w:tcBorders>
          </w:tcPr>
          <w:p w14:paraId="28B9F809">
            <w:pPr>
              <w:pStyle w:val="13"/>
              <w:spacing w:before="307" w:line="174" w:lineRule="auto"/>
              <w:ind w:left="248"/>
            </w:pPr>
            <w:r>
              <w:t>2</w:t>
            </w:r>
          </w:p>
        </w:tc>
        <w:tc>
          <w:tcPr>
            <w:tcW w:w="1472" w:type="dxa"/>
          </w:tcPr>
          <w:p w14:paraId="7BD33D87">
            <w:pPr>
              <w:pStyle w:val="13"/>
              <w:spacing w:before="105" w:line="207" w:lineRule="auto"/>
              <w:ind w:left="608" w:right="142" w:hanging="480"/>
            </w:pPr>
            <w:r>
              <w:rPr>
                <w:spacing w:val="-1"/>
              </w:rPr>
              <w:t>起重用钢丝</w:t>
            </w:r>
            <w:r>
              <w:t xml:space="preserve"> 绳</w:t>
            </w:r>
          </w:p>
        </w:tc>
        <w:tc>
          <w:tcPr>
            <w:tcW w:w="2503" w:type="dxa"/>
          </w:tcPr>
          <w:p w14:paraId="50D3FF9D">
            <w:pPr>
              <w:pStyle w:val="13"/>
              <w:spacing w:before="324" w:line="174" w:lineRule="auto"/>
              <w:ind w:left="113"/>
              <w:rPr>
                <w:rFonts w:hint="default" w:eastAsia="微软雅黑"/>
                <w:lang w:val="en-US" w:eastAsia="zh-CN"/>
              </w:rPr>
            </w:pPr>
            <w:r>
              <w:rPr>
                <w:spacing w:val="-1"/>
              </w:rPr>
              <w:t>6*19W+FC-1</w:t>
            </w:r>
            <w:r>
              <w:rPr>
                <w:rFonts w:hint="eastAsia"/>
                <w:spacing w:val="-1"/>
                <w:lang w:val="en-US" w:eastAsia="zh-CN"/>
              </w:rPr>
              <w:t>7</w:t>
            </w:r>
            <w:r>
              <w:rPr>
                <w:spacing w:val="-1"/>
              </w:rPr>
              <w:t>70-</w:t>
            </w:r>
            <w:r>
              <w:rPr>
                <w:rFonts w:hint="eastAsia"/>
                <w:spacing w:val="-1"/>
                <w:lang w:val="en-US" w:eastAsia="zh-CN"/>
              </w:rPr>
              <w:t>18</w:t>
            </w:r>
          </w:p>
        </w:tc>
        <w:tc>
          <w:tcPr>
            <w:tcW w:w="862" w:type="dxa"/>
          </w:tcPr>
          <w:p w14:paraId="38058C08">
            <w:pPr>
              <w:pStyle w:val="13"/>
              <w:spacing w:before="295" w:line="181" w:lineRule="auto"/>
              <w:ind w:left="222"/>
            </w:pPr>
            <w:r>
              <w:rPr>
                <w:spacing w:val="-7"/>
              </w:rPr>
              <w:t>2</w:t>
            </w:r>
            <w:r>
              <w:rPr>
                <w:spacing w:val="-9"/>
              </w:rPr>
              <w:t xml:space="preserve"> </w:t>
            </w:r>
            <w:r>
              <w:rPr>
                <w:spacing w:val="-7"/>
              </w:rPr>
              <w:t>根</w:t>
            </w:r>
          </w:p>
        </w:tc>
        <w:tc>
          <w:tcPr>
            <w:tcW w:w="4019" w:type="dxa"/>
            <w:tcBorders>
              <w:right w:val="single" w:color="000000" w:sz="10" w:space="0"/>
            </w:tcBorders>
          </w:tcPr>
          <w:p w14:paraId="7070B549">
            <w:pPr>
              <w:pStyle w:val="13"/>
              <w:spacing w:before="290" w:line="184" w:lineRule="auto"/>
              <w:rPr>
                <w:rFonts w:hint="default"/>
                <w:highlight w:val="yellow"/>
                <w:lang w:val="en-US" w:eastAsia="zh-CN"/>
              </w:rPr>
            </w:pPr>
            <w:r>
              <w:rPr>
                <w:rFonts w:hint="eastAsia"/>
                <w:highlight w:val="none"/>
                <w:lang w:eastAsia="zh-CN"/>
              </w:rPr>
              <w:t>起重臂，</w:t>
            </w:r>
            <w:r>
              <w:rPr>
                <w:rFonts w:hint="eastAsia"/>
                <w:highlight w:val="none"/>
                <w:lang w:val="en-US" w:eastAsia="zh-CN"/>
              </w:rPr>
              <w:t>平衡重</w:t>
            </w:r>
          </w:p>
        </w:tc>
      </w:tr>
      <w:tr w14:paraId="3113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50" w:type="dxa"/>
            <w:tcBorders>
              <w:left w:val="single" w:color="000000" w:sz="10" w:space="0"/>
            </w:tcBorders>
          </w:tcPr>
          <w:p w14:paraId="45D12696">
            <w:pPr>
              <w:pStyle w:val="13"/>
              <w:spacing w:before="107" w:line="173" w:lineRule="auto"/>
              <w:ind w:left="253"/>
            </w:pPr>
            <w:r>
              <w:t>3</w:t>
            </w:r>
          </w:p>
        </w:tc>
        <w:tc>
          <w:tcPr>
            <w:tcW w:w="1472" w:type="dxa"/>
          </w:tcPr>
          <w:p w14:paraId="373018D8">
            <w:pPr>
              <w:pStyle w:val="13"/>
              <w:spacing w:before="107" w:line="173" w:lineRule="auto"/>
              <w:ind w:left="426"/>
            </w:pPr>
            <w:r>
              <w:rPr>
                <w:spacing w:val="-2"/>
              </w:rPr>
              <w:t>卸</w:t>
            </w:r>
            <w:r>
              <w:rPr>
                <w:spacing w:val="53"/>
              </w:rPr>
              <w:t xml:space="preserve"> </w:t>
            </w:r>
            <w:r>
              <w:rPr>
                <w:spacing w:val="-2"/>
              </w:rPr>
              <w:t>扣</w:t>
            </w:r>
          </w:p>
        </w:tc>
        <w:tc>
          <w:tcPr>
            <w:tcW w:w="2503" w:type="dxa"/>
          </w:tcPr>
          <w:p w14:paraId="3D604CA3">
            <w:pPr>
              <w:pStyle w:val="13"/>
              <w:spacing w:before="108" w:line="172" w:lineRule="auto"/>
              <w:ind w:left="1006"/>
            </w:pPr>
            <w:r>
              <w:rPr>
                <w:spacing w:val="-7"/>
              </w:rPr>
              <w:t>10吨</w:t>
            </w:r>
          </w:p>
        </w:tc>
        <w:tc>
          <w:tcPr>
            <w:tcW w:w="862" w:type="dxa"/>
          </w:tcPr>
          <w:p w14:paraId="30D5678F">
            <w:pPr>
              <w:pStyle w:val="13"/>
              <w:spacing w:before="96" w:line="179" w:lineRule="auto"/>
              <w:ind w:left="212"/>
            </w:pPr>
            <w:r>
              <w:rPr>
                <w:spacing w:val="-2"/>
              </w:rPr>
              <w:t>4</w:t>
            </w:r>
            <w:r>
              <w:rPr>
                <w:spacing w:val="-9"/>
              </w:rPr>
              <w:t xml:space="preserve"> </w:t>
            </w:r>
            <w:r>
              <w:rPr>
                <w:spacing w:val="-2"/>
              </w:rPr>
              <w:t>个</w:t>
            </w:r>
          </w:p>
        </w:tc>
        <w:tc>
          <w:tcPr>
            <w:tcW w:w="4019" w:type="dxa"/>
            <w:tcBorders>
              <w:right w:val="single" w:color="000000" w:sz="10" w:space="0"/>
            </w:tcBorders>
          </w:tcPr>
          <w:p w14:paraId="3A2C5B07">
            <w:pPr>
              <w:pStyle w:val="13"/>
              <w:spacing w:before="89" w:line="183" w:lineRule="auto"/>
              <w:rPr>
                <w:rFonts w:hint="default"/>
                <w:lang w:val="en-US" w:eastAsia="zh-CN"/>
              </w:rPr>
            </w:pPr>
            <w:r>
              <w:rPr>
                <w:rFonts w:hint="eastAsia"/>
                <w:lang w:eastAsia="zh-CN"/>
              </w:rPr>
              <w:t>回转总成，平衡臂，</w:t>
            </w:r>
            <w:r>
              <w:rPr>
                <w:rFonts w:hint="eastAsia"/>
                <w:lang w:val="en-US" w:eastAsia="zh-CN"/>
              </w:rPr>
              <w:t>标准节，</w:t>
            </w:r>
            <w:r>
              <w:rPr>
                <w:lang w:eastAsia="zh-CN"/>
              </w:rPr>
              <w:t>加强节，</w:t>
            </w:r>
            <w:r>
              <w:rPr>
                <w:rFonts w:hint="eastAsia"/>
                <w:lang w:val="en-US" w:eastAsia="zh-CN"/>
              </w:rPr>
              <w:t>基础节，套架，</w:t>
            </w:r>
            <w:r>
              <w:rPr>
                <w:rFonts w:hint="eastAsia"/>
                <w:lang w:eastAsia="zh-CN"/>
              </w:rPr>
              <w:t>平衡臂，</w:t>
            </w:r>
            <w:r>
              <w:rPr>
                <w:rFonts w:hint="eastAsia"/>
                <w:lang w:val="en-US" w:eastAsia="zh-CN"/>
              </w:rPr>
              <w:t>塔顶</w:t>
            </w:r>
          </w:p>
        </w:tc>
      </w:tr>
      <w:tr w14:paraId="1DBE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50" w:type="dxa"/>
            <w:tcBorders>
              <w:left w:val="single" w:color="000000" w:sz="10" w:space="0"/>
            </w:tcBorders>
          </w:tcPr>
          <w:p w14:paraId="4C26928B">
            <w:pPr>
              <w:pStyle w:val="13"/>
              <w:spacing w:before="109" w:line="172" w:lineRule="auto"/>
              <w:ind w:left="238"/>
            </w:pPr>
            <w:r>
              <w:t>4</w:t>
            </w:r>
          </w:p>
        </w:tc>
        <w:tc>
          <w:tcPr>
            <w:tcW w:w="1472" w:type="dxa"/>
          </w:tcPr>
          <w:p w14:paraId="62FD3A9A">
            <w:pPr>
              <w:pStyle w:val="13"/>
              <w:spacing w:before="109" w:line="172" w:lineRule="auto"/>
              <w:ind w:left="426"/>
            </w:pPr>
            <w:r>
              <w:rPr>
                <w:spacing w:val="-2"/>
              </w:rPr>
              <w:t>卸</w:t>
            </w:r>
            <w:r>
              <w:rPr>
                <w:spacing w:val="53"/>
              </w:rPr>
              <w:t xml:space="preserve"> </w:t>
            </w:r>
            <w:r>
              <w:rPr>
                <w:spacing w:val="-2"/>
              </w:rPr>
              <w:t>扣</w:t>
            </w:r>
          </w:p>
        </w:tc>
        <w:tc>
          <w:tcPr>
            <w:tcW w:w="2503" w:type="dxa"/>
          </w:tcPr>
          <w:p w14:paraId="09917608">
            <w:pPr>
              <w:pStyle w:val="13"/>
              <w:spacing w:before="111" w:line="171" w:lineRule="auto"/>
              <w:ind w:left="1075"/>
            </w:pPr>
            <w:r>
              <w:rPr>
                <w:spacing w:val="-10"/>
              </w:rPr>
              <w:t>5吨</w:t>
            </w:r>
          </w:p>
        </w:tc>
        <w:tc>
          <w:tcPr>
            <w:tcW w:w="862" w:type="dxa"/>
          </w:tcPr>
          <w:p w14:paraId="30782291">
            <w:pPr>
              <w:pStyle w:val="13"/>
              <w:spacing w:before="97" w:line="179" w:lineRule="auto"/>
              <w:ind w:left="212"/>
            </w:pPr>
            <w:r>
              <w:rPr>
                <w:spacing w:val="-2"/>
              </w:rPr>
              <w:t>4</w:t>
            </w:r>
            <w:r>
              <w:rPr>
                <w:spacing w:val="-9"/>
              </w:rPr>
              <w:t xml:space="preserve"> </w:t>
            </w:r>
            <w:r>
              <w:rPr>
                <w:spacing w:val="-2"/>
              </w:rPr>
              <w:t>个</w:t>
            </w:r>
          </w:p>
        </w:tc>
        <w:tc>
          <w:tcPr>
            <w:tcW w:w="4019" w:type="dxa"/>
            <w:tcBorders>
              <w:right w:val="single" w:color="000000" w:sz="10" w:space="0"/>
            </w:tcBorders>
          </w:tcPr>
          <w:p w14:paraId="0B4DCA47">
            <w:pPr>
              <w:pStyle w:val="13"/>
              <w:spacing w:before="90" w:line="183" w:lineRule="auto"/>
              <w:rPr>
                <w:lang w:eastAsia="zh-CN"/>
              </w:rPr>
            </w:pPr>
            <w:r>
              <w:rPr>
                <w:rFonts w:hint="eastAsia"/>
                <w:lang w:eastAsia="zh-CN"/>
              </w:rPr>
              <w:t>起重臂，</w:t>
            </w:r>
            <w:r>
              <w:rPr>
                <w:rFonts w:hint="eastAsia"/>
                <w:lang w:val="en-US" w:eastAsia="zh-CN"/>
              </w:rPr>
              <w:t>平衡重</w:t>
            </w:r>
          </w:p>
        </w:tc>
      </w:tr>
      <w:tr w14:paraId="26CB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06" w:type="dxa"/>
            <w:gridSpan w:val="5"/>
            <w:tcBorders>
              <w:left w:val="single" w:color="000000" w:sz="10" w:space="0"/>
              <w:right w:val="single" w:color="000000" w:sz="10" w:space="0"/>
            </w:tcBorders>
          </w:tcPr>
          <w:p w14:paraId="12322687">
            <w:pPr>
              <w:pStyle w:val="13"/>
              <w:spacing w:before="62" w:line="158" w:lineRule="auto"/>
              <w:ind w:left="3788"/>
            </w:pPr>
            <w:r>
              <w:rPr>
                <w:spacing w:val="-1"/>
              </w:rPr>
              <w:t>三、其他机具材料</w:t>
            </w:r>
          </w:p>
        </w:tc>
      </w:tr>
      <w:tr w14:paraId="0E2A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634CFFF8">
            <w:pPr>
              <w:pStyle w:val="13"/>
              <w:spacing w:before="78" w:line="256" w:lineRule="exact"/>
              <w:ind w:left="257"/>
            </w:pPr>
            <w:r>
              <w:rPr>
                <w:position w:val="-2"/>
              </w:rPr>
              <w:t>1</w:t>
            </w:r>
          </w:p>
        </w:tc>
        <w:tc>
          <w:tcPr>
            <w:tcW w:w="1472" w:type="dxa"/>
          </w:tcPr>
          <w:p w14:paraId="39505A1E">
            <w:pPr>
              <w:pStyle w:val="13"/>
              <w:spacing w:before="61" w:line="159" w:lineRule="auto"/>
              <w:ind w:left="368"/>
            </w:pPr>
            <w:r>
              <w:rPr>
                <w:spacing w:val="-2"/>
              </w:rPr>
              <w:t>安全带</w:t>
            </w:r>
          </w:p>
        </w:tc>
        <w:tc>
          <w:tcPr>
            <w:tcW w:w="2503" w:type="dxa"/>
          </w:tcPr>
          <w:p w14:paraId="7B99877C">
            <w:pPr>
              <w:pStyle w:val="13"/>
              <w:spacing w:before="68" w:line="266" w:lineRule="exact"/>
              <w:ind w:left="1009"/>
            </w:pPr>
            <w:r>
              <w:rPr>
                <w:spacing w:val="-2"/>
              </w:rPr>
              <w:t>通用</w:t>
            </w:r>
          </w:p>
        </w:tc>
        <w:tc>
          <w:tcPr>
            <w:tcW w:w="862" w:type="dxa"/>
          </w:tcPr>
          <w:p w14:paraId="63D43472">
            <w:pPr>
              <w:pStyle w:val="13"/>
              <w:spacing w:before="65" w:line="269" w:lineRule="exact"/>
              <w:ind w:left="224"/>
            </w:pPr>
            <w:r>
              <w:rPr>
                <w:spacing w:val="-8"/>
              </w:rPr>
              <w:t>6</w:t>
            </w:r>
            <w:r>
              <w:rPr>
                <w:spacing w:val="-9"/>
              </w:rPr>
              <w:t xml:space="preserve"> </w:t>
            </w:r>
            <w:r>
              <w:rPr>
                <w:spacing w:val="-8"/>
              </w:rPr>
              <w:t>根</w:t>
            </w:r>
          </w:p>
        </w:tc>
        <w:tc>
          <w:tcPr>
            <w:tcW w:w="4019" w:type="dxa"/>
            <w:tcBorders>
              <w:right w:val="single" w:color="000000" w:sz="10" w:space="0"/>
            </w:tcBorders>
          </w:tcPr>
          <w:p w14:paraId="63F6FD31"/>
        </w:tc>
      </w:tr>
      <w:tr w14:paraId="731D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1ADE8C84">
            <w:pPr>
              <w:pStyle w:val="13"/>
              <w:spacing w:before="80" w:line="254" w:lineRule="exact"/>
              <w:ind w:left="248"/>
            </w:pPr>
            <w:r>
              <w:rPr>
                <w:position w:val="-2"/>
              </w:rPr>
              <w:t>2</w:t>
            </w:r>
          </w:p>
        </w:tc>
        <w:tc>
          <w:tcPr>
            <w:tcW w:w="1472" w:type="dxa"/>
          </w:tcPr>
          <w:p w14:paraId="7500A715">
            <w:pPr>
              <w:pStyle w:val="13"/>
              <w:spacing w:before="62" w:line="158" w:lineRule="auto"/>
              <w:ind w:left="368"/>
            </w:pPr>
            <w:r>
              <w:rPr>
                <w:spacing w:val="-2"/>
              </w:rPr>
              <w:t>安全帽</w:t>
            </w:r>
          </w:p>
        </w:tc>
        <w:tc>
          <w:tcPr>
            <w:tcW w:w="2503" w:type="dxa"/>
          </w:tcPr>
          <w:p w14:paraId="662CEC84">
            <w:pPr>
              <w:pStyle w:val="13"/>
              <w:spacing w:before="69" w:line="265" w:lineRule="exact"/>
              <w:ind w:left="1009"/>
            </w:pPr>
            <w:r>
              <w:rPr>
                <w:spacing w:val="-2"/>
              </w:rPr>
              <w:t>通用</w:t>
            </w:r>
          </w:p>
        </w:tc>
        <w:tc>
          <w:tcPr>
            <w:tcW w:w="862" w:type="dxa"/>
          </w:tcPr>
          <w:p w14:paraId="405F8F91">
            <w:pPr>
              <w:pStyle w:val="13"/>
              <w:spacing w:before="79" w:line="255" w:lineRule="exact"/>
              <w:ind w:left="224"/>
            </w:pPr>
            <w:r>
              <w:rPr>
                <w:spacing w:val="-8"/>
              </w:rPr>
              <w:t>6 顶</w:t>
            </w:r>
          </w:p>
        </w:tc>
        <w:tc>
          <w:tcPr>
            <w:tcW w:w="4019" w:type="dxa"/>
            <w:tcBorders>
              <w:right w:val="single" w:color="000000" w:sz="10" w:space="0"/>
            </w:tcBorders>
          </w:tcPr>
          <w:p w14:paraId="5846FD07"/>
        </w:tc>
      </w:tr>
      <w:tr w14:paraId="3659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3C0AEDD1">
            <w:pPr>
              <w:pStyle w:val="13"/>
              <w:spacing w:before="79" w:line="255" w:lineRule="exact"/>
              <w:ind w:left="253"/>
            </w:pPr>
            <w:r>
              <w:rPr>
                <w:position w:val="-1"/>
              </w:rPr>
              <w:t>3</w:t>
            </w:r>
          </w:p>
        </w:tc>
        <w:tc>
          <w:tcPr>
            <w:tcW w:w="1472" w:type="dxa"/>
          </w:tcPr>
          <w:p w14:paraId="77756F88">
            <w:pPr>
              <w:pStyle w:val="13"/>
              <w:spacing w:before="64" w:line="157" w:lineRule="auto"/>
              <w:ind w:left="367"/>
            </w:pPr>
            <w:r>
              <w:rPr>
                <w:spacing w:val="-2"/>
              </w:rPr>
              <w:t>对讲机</w:t>
            </w:r>
          </w:p>
        </w:tc>
        <w:tc>
          <w:tcPr>
            <w:tcW w:w="2503" w:type="dxa"/>
          </w:tcPr>
          <w:p w14:paraId="7F192230">
            <w:pPr>
              <w:pStyle w:val="13"/>
              <w:spacing w:before="68" w:line="266" w:lineRule="exact"/>
              <w:ind w:left="1009"/>
            </w:pPr>
            <w:r>
              <w:rPr>
                <w:spacing w:val="-2"/>
              </w:rPr>
              <w:t>通用</w:t>
            </w:r>
          </w:p>
        </w:tc>
        <w:tc>
          <w:tcPr>
            <w:tcW w:w="862" w:type="dxa"/>
          </w:tcPr>
          <w:p w14:paraId="1A7DF21F">
            <w:pPr>
              <w:pStyle w:val="13"/>
              <w:spacing w:before="61" w:line="159" w:lineRule="auto"/>
              <w:ind w:left="224"/>
            </w:pPr>
            <w:r>
              <w:rPr>
                <w:spacing w:val="-6"/>
              </w:rPr>
              <w:t>6 台</w:t>
            </w:r>
          </w:p>
        </w:tc>
        <w:tc>
          <w:tcPr>
            <w:tcW w:w="4019" w:type="dxa"/>
            <w:tcBorders>
              <w:right w:val="single" w:color="000000" w:sz="10" w:space="0"/>
            </w:tcBorders>
          </w:tcPr>
          <w:p w14:paraId="60BEAB92"/>
        </w:tc>
      </w:tr>
      <w:tr w14:paraId="6044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18BF2CA4">
            <w:pPr>
              <w:pStyle w:val="13"/>
              <w:spacing w:before="84" w:line="250" w:lineRule="exact"/>
              <w:ind w:left="238"/>
            </w:pPr>
            <w:r>
              <w:rPr>
                <w:position w:val="-2"/>
              </w:rPr>
              <w:t>4</w:t>
            </w:r>
          </w:p>
        </w:tc>
        <w:tc>
          <w:tcPr>
            <w:tcW w:w="1472" w:type="dxa"/>
          </w:tcPr>
          <w:p w14:paraId="399BC884">
            <w:pPr>
              <w:pStyle w:val="13"/>
              <w:spacing w:before="64" w:line="157" w:lineRule="auto"/>
              <w:ind w:left="487"/>
            </w:pPr>
            <w:r>
              <w:rPr>
                <w:spacing w:val="-2"/>
              </w:rPr>
              <w:t>棕绳</w:t>
            </w:r>
          </w:p>
        </w:tc>
        <w:tc>
          <w:tcPr>
            <w:tcW w:w="2503" w:type="dxa"/>
          </w:tcPr>
          <w:p w14:paraId="281EA509">
            <w:pPr>
              <w:pStyle w:val="13"/>
              <w:spacing w:before="80" w:line="254" w:lineRule="exact"/>
              <w:ind w:left="1018"/>
            </w:pPr>
            <w:r>
              <w:rPr>
                <w:spacing w:val="-4"/>
                <w:position w:val="-2"/>
              </w:rPr>
              <w:t>Φ18</w:t>
            </w:r>
          </w:p>
        </w:tc>
        <w:tc>
          <w:tcPr>
            <w:tcW w:w="862" w:type="dxa"/>
          </w:tcPr>
          <w:p w14:paraId="636FD493">
            <w:pPr>
              <w:pStyle w:val="13"/>
              <w:spacing w:before="80" w:line="254" w:lineRule="exact"/>
              <w:ind w:left="197"/>
            </w:pPr>
            <w:r>
              <w:rPr>
                <w:spacing w:val="-7"/>
                <w:position w:val="-1"/>
              </w:rPr>
              <w:t>50m</w:t>
            </w:r>
          </w:p>
        </w:tc>
        <w:tc>
          <w:tcPr>
            <w:tcW w:w="4019" w:type="dxa"/>
            <w:tcBorders>
              <w:right w:val="single" w:color="000000" w:sz="10" w:space="0"/>
            </w:tcBorders>
          </w:tcPr>
          <w:p w14:paraId="7FB256AE">
            <w:pPr>
              <w:pStyle w:val="13"/>
              <w:spacing w:before="64" w:line="157" w:lineRule="auto"/>
              <w:ind w:left="1530"/>
            </w:pPr>
            <w:r>
              <w:rPr>
                <w:spacing w:val="-1"/>
              </w:rPr>
              <w:t>缆风绳用</w:t>
            </w:r>
          </w:p>
        </w:tc>
      </w:tr>
      <w:tr w14:paraId="5CAA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0AD6306E">
            <w:pPr>
              <w:pStyle w:val="13"/>
              <w:spacing w:before="85" w:line="249" w:lineRule="exact"/>
              <w:ind w:left="357"/>
            </w:pPr>
            <w:r>
              <w:rPr>
                <w:position w:val="-1"/>
              </w:rPr>
              <w:t>5</w:t>
            </w:r>
          </w:p>
        </w:tc>
        <w:tc>
          <w:tcPr>
            <w:tcW w:w="1472" w:type="dxa"/>
          </w:tcPr>
          <w:p w14:paraId="29BC1CCA">
            <w:pPr>
              <w:pStyle w:val="13"/>
              <w:spacing w:before="66" w:line="268" w:lineRule="exact"/>
              <w:ind w:left="370"/>
            </w:pPr>
            <w:r>
              <w:rPr>
                <w:spacing w:val="-2"/>
              </w:rPr>
              <w:t>警示带</w:t>
            </w:r>
          </w:p>
        </w:tc>
        <w:tc>
          <w:tcPr>
            <w:tcW w:w="2503" w:type="dxa"/>
          </w:tcPr>
          <w:p w14:paraId="240846FF">
            <w:pPr>
              <w:pStyle w:val="13"/>
              <w:spacing w:before="71" w:line="263" w:lineRule="exact"/>
              <w:ind w:left="1009"/>
            </w:pPr>
            <w:r>
              <w:rPr>
                <w:spacing w:val="-2"/>
              </w:rPr>
              <w:t>通用</w:t>
            </w:r>
          </w:p>
        </w:tc>
        <w:tc>
          <w:tcPr>
            <w:tcW w:w="862" w:type="dxa"/>
          </w:tcPr>
          <w:p w14:paraId="20D80452">
            <w:pPr>
              <w:pStyle w:val="13"/>
              <w:spacing w:before="82" w:line="252" w:lineRule="exact"/>
              <w:ind w:left="127"/>
            </w:pPr>
            <w:r>
              <w:rPr>
                <w:spacing w:val="-5"/>
                <w:position w:val="-2"/>
              </w:rPr>
              <w:t>500m</w:t>
            </w:r>
          </w:p>
        </w:tc>
        <w:tc>
          <w:tcPr>
            <w:tcW w:w="4019" w:type="dxa"/>
            <w:tcBorders>
              <w:right w:val="single" w:color="000000" w:sz="10" w:space="0"/>
            </w:tcBorders>
          </w:tcPr>
          <w:p w14:paraId="0E9D36B0"/>
        </w:tc>
      </w:tr>
      <w:tr w14:paraId="66E9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50" w:type="dxa"/>
            <w:tcBorders>
              <w:left w:val="single" w:color="000000" w:sz="10" w:space="0"/>
            </w:tcBorders>
          </w:tcPr>
          <w:p w14:paraId="43E53A61">
            <w:pPr>
              <w:pStyle w:val="13"/>
              <w:spacing w:before="83" w:line="251" w:lineRule="exact"/>
              <w:ind w:left="250"/>
            </w:pPr>
            <w:r>
              <w:rPr>
                <w:position w:val="-2"/>
              </w:rPr>
              <w:t>6</w:t>
            </w:r>
          </w:p>
        </w:tc>
        <w:tc>
          <w:tcPr>
            <w:tcW w:w="1472" w:type="dxa"/>
          </w:tcPr>
          <w:p w14:paraId="56FE3A27">
            <w:pPr>
              <w:pStyle w:val="13"/>
              <w:spacing w:before="66" w:line="268" w:lineRule="exact"/>
              <w:ind w:left="368"/>
            </w:pPr>
            <w:r>
              <w:rPr>
                <w:spacing w:val="-2"/>
              </w:rPr>
              <w:t>安全网</w:t>
            </w:r>
          </w:p>
        </w:tc>
        <w:tc>
          <w:tcPr>
            <w:tcW w:w="2503" w:type="dxa"/>
          </w:tcPr>
          <w:p w14:paraId="07D29BC4">
            <w:pPr>
              <w:pStyle w:val="13"/>
              <w:spacing w:before="72" w:line="262" w:lineRule="exact"/>
              <w:ind w:left="1009"/>
            </w:pPr>
            <w:r>
              <w:rPr>
                <w:spacing w:val="-2"/>
              </w:rPr>
              <w:t>通用</w:t>
            </w:r>
          </w:p>
        </w:tc>
        <w:tc>
          <w:tcPr>
            <w:tcW w:w="862" w:type="dxa"/>
          </w:tcPr>
          <w:p w14:paraId="628BFA9A">
            <w:pPr>
              <w:pStyle w:val="13"/>
              <w:spacing w:before="66" w:line="268" w:lineRule="exact"/>
              <w:ind w:left="231"/>
            </w:pPr>
            <w:r>
              <w:rPr>
                <w:spacing w:val="19"/>
              </w:rPr>
              <w:t>1套</w:t>
            </w:r>
          </w:p>
        </w:tc>
        <w:tc>
          <w:tcPr>
            <w:tcW w:w="4019" w:type="dxa"/>
            <w:tcBorders>
              <w:right w:val="single" w:color="000000" w:sz="10" w:space="0"/>
            </w:tcBorders>
          </w:tcPr>
          <w:p w14:paraId="4EAC9646">
            <w:pPr>
              <w:pStyle w:val="13"/>
              <w:spacing w:before="70" w:line="264" w:lineRule="exact"/>
              <w:ind w:left="1534"/>
            </w:pPr>
            <w:r>
              <w:rPr>
                <w:spacing w:val="-2"/>
              </w:rPr>
              <w:t>配重处用</w:t>
            </w:r>
          </w:p>
        </w:tc>
      </w:tr>
      <w:tr w14:paraId="77CC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50" w:type="dxa"/>
            <w:tcBorders>
              <w:left w:val="single" w:color="000000" w:sz="10" w:space="0"/>
              <w:bottom w:val="single" w:color="000000" w:sz="10" w:space="0"/>
            </w:tcBorders>
          </w:tcPr>
          <w:p w14:paraId="7BCB69D7">
            <w:pPr>
              <w:pStyle w:val="13"/>
              <w:spacing w:before="88" w:line="157" w:lineRule="auto"/>
              <w:ind w:left="247"/>
            </w:pPr>
            <w:r>
              <w:t>7</w:t>
            </w:r>
          </w:p>
        </w:tc>
        <w:tc>
          <w:tcPr>
            <w:tcW w:w="1472" w:type="dxa"/>
            <w:tcBorders>
              <w:bottom w:val="single" w:color="000000" w:sz="10" w:space="0"/>
            </w:tcBorders>
          </w:tcPr>
          <w:p w14:paraId="4332E603">
            <w:pPr>
              <w:pStyle w:val="13"/>
              <w:spacing w:before="68" w:line="169" w:lineRule="auto"/>
              <w:ind w:left="259"/>
            </w:pPr>
            <w:r>
              <w:rPr>
                <w:spacing w:val="-4"/>
              </w:rPr>
              <w:t>防滑手套</w:t>
            </w:r>
          </w:p>
        </w:tc>
        <w:tc>
          <w:tcPr>
            <w:tcW w:w="2503" w:type="dxa"/>
            <w:tcBorders>
              <w:bottom w:val="single" w:color="000000" w:sz="10" w:space="0"/>
            </w:tcBorders>
          </w:tcPr>
          <w:p w14:paraId="0C33CB77">
            <w:pPr>
              <w:pStyle w:val="13"/>
              <w:spacing w:before="74" w:line="165" w:lineRule="auto"/>
              <w:ind w:left="1009"/>
            </w:pPr>
            <w:r>
              <w:rPr>
                <w:spacing w:val="-2"/>
              </w:rPr>
              <w:t>通用</w:t>
            </w:r>
          </w:p>
        </w:tc>
        <w:tc>
          <w:tcPr>
            <w:tcW w:w="862" w:type="dxa"/>
            <w:tcBorders>
              <w:bottom w:val="single" w:color="000000" w:sz="10" w:space="0"/>
            </w:tcBorders>
          </w:tcPr>
          <w:p w14:paraId="5AC309B9">
            <w:pPr>
              <w:pStyle w:val="13"/>
              <w:spacing w:before="83" w:line="160" w:lineRule="auto"/>
              <w:ind w:left="159"/>
            </w:pPr>
            <w:r>
              <w:rPr>
                <w:spacing w:val="-7"/>
              </w:rPr>
              <w:t>12</w:t>
            </w:r>
            <w:r>
              <w:rPr>
                <w:spacing w:val="-8"/>
              </w:rPr>
              <w:t xml:space="preserve"> </w:t>
            </w:r>
            <w:r>
              <w:rPr>
                <w:spacing w:val="-7"/>
              </w:rPr>
              <w:t>双</w:t>
            </w:r>
          </w:p>
        </w:tc>
        <w:tc>
          <w:tcPr>
            <w:tcW w:w="4019" w:type="dxa"/>
            <w:tcBorders>
              <w:bottom w:val="single" w:color="000000" w:sz="10" w:space="0"/>
              <w:right w:val="single" w:color="000000" w:sz="10" w:space="0"/>
            </w:tcBorders>
          </w:tcPr>
          <w:p w14:paraId="462B6D4D"/>
        </w:tc>
      </w:tr>
    </w:tbl>
    <w:p w14:paraId="0D653C8A">
      <w:pPr>
        <w:pStyle w:val="2"/>
        <w:spacing w:before="98" w:line="182" w:lineRule="auto"/>
        <w:ind w:left="498" w:leftChars="0"/>
        <w:outlineLvl w:val="1"/>
      </w:pPr>
      <w:r>
        <w:rPr>
          <w:b/>
          <w:bCs/>
          <w:spacing w:val="-3"/>
        </w:rPr>
        <w:t>1.3</w:t>
      </w:r>
      <w:r>
        <w:rPr>
          <w:b/>
          <w:bCs/>
          <w:spacing w:val="51"/>
          <w:w w:val="101"/>
        </w:rPr>
        <w:t xml:space="preserve"> </w:t>
      </w:r>
      <w:r>
        <w:rPr>
          <w:b/>
          <w:bCs/>
          <w:spacing w:val="-3"/>
        </w:rPr>
        <w:t>材料进场情况</w:t>
      </w:r>
    </w:p>
    <w:p w14:paraId="35770E50">
      <w:pPr>
        <w:pStyle w:val="2"/>
        <w:spacing w:before="305" w:line="359" w:lineRule="auto"/>
        <w:ind w:right="48" w:firstLine="481"/>
        <w:rPr>
          <w:lang w:eastAsia="zh-CN"/>
        </w:rPr>
      </w:pPr>
      <w:r>
        <w:rPr>
          <w:spacing w:val="-3"/>
          <w:lang w:eastAsia="zh-CN"/>
        </w:rPr>
        <w:t>拆卸塔吊所用的材料由公司从近处工地调配 ，主要通过当地道路运输至施工现场。</w:t>
      </w:r>
      <w:r>
        <w:rPr>
          <w:spacing w:val="-27"/>
          <w:lang w:eastAsia="zh-CN"/>
        </w:rPr>
        <w:t xml:space="preserve"> </w:t>
      </w:r>
      <w:r>
        <w:rPr>
          <w:spacing w:val="-3"/>
          <w:lang w:eastAsia="zh-CN"/>
        </w:rPr>
        <w:t>目前拆</w:t>
      </w:r>
      <w:r>
        <w:rPr>
          <w:lang w:eastAsia="zh-CN"/>
        </w:rPr>
        <w:t xml:space="preserve"> </w:t>
      </w:r>
      <w:r>
        <w:rPr>
          <w:spacing w:val="-3"/>
          <w:lang w:eastAsia="zh-CN"/>
        </w:rPr>
        <w:t xml:space="preserve">卸塔吊所需材料已组织进场 ，必须确保各种材料的供应 </w:t>
      </w:r>
      <w:r>
        <w:rPr>
          <w:spacing w:val="-4"/>
          <w:lang w:eastAsia="zh-CN"/>
        </w:rPr>
        <w:t>，使塔吊拆卸可以顺利、有序的进行。</w:t>
      </w:r>
    </w:p>
    <w:p w14:paraId="6C3EAA24">
      <w:pPr>
        <w:pStyle w:val="2"/>
        <w:spacing w:before="2" w:line="183" w:lineRule="auto"/>
        <w:ind w:left="491" w:leftChars="0"/>
        <w:outlineLvl w:val="0"/>
        <w:rPr>
          <w:lang w:eastAsia="zh-CN"/>
        </w:rPr>
      </w:pPr>
      <w:r>
        <w:rPr>
          <w:b/>
          <w:bCs/>
          <w:spacing w:val="-1"/>
          <w:lang w:eastAsia="zh-CN"/>
        </w:rPr>
        <w:t>2.  施工作业指导、施工技术措施</w:t>
      </w:r>
    </w:p>
    <w:p w14:paraId="2E908176">
      <w:pPr>
        <w:pStyle w:val="2"/>
        <w:spacing w:before="303" w:line="183" w:lineRule="auto"/>
        <w:ind w:left="491" w:leftChars="0"/>
        <w:outlineLvl w:val="1"/>
        <w:rPr>
          <w:lang w:eastAsia="zh-CN"/>
        </w:rPr>
      </w:pPr>
      <w:r>
        <w:rPr>
          <w:b/>
          <w:bCs/>
          <w:color w:val="1552D1"/>
          <w:spacing w:val="-2"/>
          <w:lang w:eastAsia="zh-CN"/>
        </w:rPr>
        <w:t xml:space="preserve">2.1 </w:t>
      </w:r>
      <w:r>
        <w:rPr>
          <w:b/>
          <w:bCs/>
          <w:spacing w:val="-2"/>
          <w:lang w:eastAsia="zh-CN"/>
        </w:rPr>
        <w:t>拆除作业安全保证措施</w:t>
      </w:r>
    </w:p>
    <w:p w14:paraId="37A31AB0">
      <w:pPr>
        <w:pStyle w:val="2"/>
        <w:spacing w:before="260" w:line="221" w:lineRule="auto"/>
        <w:jc w:val="right"/>
        <w:outlineLvl w:val="9"/>
        <w:rPr>
          <w:lang w:eastAsia="zh-CN"/>
        </w:rPr>
      </w:pPr>
      <w:r>
        <w:rPr>
          <w:spacing w:val="-10"/>
          <w:lang w:eastAsia="zh-CN"/>
        </w:rPr>
        <w:t>（ 1 ）拆</w:t>
      </w:r>
      <w:r>
        <w:rPr>
          <w:spacing w:val="-9"/>
          <w:lang w:eastAsia="zh-CN"/>
        </w:rPr>
        <w:t>除作业前 ，组织学习拆除安</w:t>
      </w:r>
      <w:r>
        <w:rPr>
          <w:spacing w:val="-10"/>
          <w:lang w:eastAsia="zh-CN"/>
        </w:rPr>
        <w:t>全技术方案 ，对组织作业人员进行技术方案交底 ，每</w:t>
      </w:r>
      <w:r>
        <w:rPr>
          <w:spacing w:val="-4"/>
          <w:lang w:eastAsia="zh-CN"/>
        </w:rPr>
        <w:t>天</w:t>
      </w:r>
    </w:p>
    <w:p w14:paraId="4B9B7215">
      <w:pPr>
        <w:pStyle w:val="2"/>
        <w:spacing w:before="75" w:line="184" w:lineRule="auto"/>
        <w:rPr>
          <w:lang w:eastAsia="zh-CN"/>
        </w:rPr>
      </w:pPr>
      <w:r>
        <w:rPr>
          <w:spacing w:val="-5"/>
          <w:lang w:eastAsia="zh-CN"/>
        </w:rPr>
        <w:t>对分项工作内容 ，技术要求 ，安全措施以及注意事项进行单独交底。</w:t>
      </w:r>
    </w:p>
    <w:p w14:paraId="40F8B91D">
      <w:pPr>
        <w:pStyle w:val="2"/>
        <w:spacing w:before="54" w:line="224" w:lineRule="auto"/>
        <w:ind w:firstLine="458"/>
        <w:rPr>
          <w:lang w:eastAsia="zh-CN"/>
        </w:rPr>
      </w:pPr>
      <w:r>
        <w:rPr>
          <w:spacing w:val="-8"/>
          <w:lang w:eastAsia="zh-CN"/>
        </w:rPr>
        <w:t>（ 2</w:t>
      </w:r>
      <w:r>
        <w:rPr>
          <w:spacing w:val="-7"/>
          <w:lang w:eastAsia="zh-CN"/>
        </w:rPr>
        <w:t xml:space="preserve"> ）所有拆卸人员必须听从现场统一指挥。如发现信号不明或错误时应停止作业 ，待联</w:t>
      </w:r>
      <w:r>
        <w:rPr>
          <w:spacing w:val="-4"/>
          <w:lang w:eastAsia="zh-CN"/>
        </w:rPr>
        <w:t>络</w:t>
      </w:r>
      <w:r>
        <w:rPr>
          <w:spacing w:val="12"/>
          <w:lang w:eastAsia="zh-CN"/>
        </w:rPr>
        <w:t xml:space="preserve"> </w:t>
      </w:r>
      <w:r>
        <w:rPr>
          <w:spacing w:val="-1"/>
          <w:lang w:eastAsia="zh-CN"/>
        </w:rPr>
        <w:t>清楚后再进行作业。</w:t>
      </w:r>
    </w:p>
    <w:p w14:paraId="3FC1992B">
      <w:pPr>
        <w:pStyle w:val="2"/>
        <w:spacing w:before="55" w:line="224" w:lineRule="auto"/>
        <w:ind w:left="2" w:firstLine="456"/>
        <w:rPr>
          <w:spacing w:val="-6"/>
          <w:lang w:eastAsia="zh-CN"/>
        </w:rPr>
      </w:pPr>
      <w:r>
        <w:rPr>
          <w:spacing w:val="-9"/>
          <w:lang w:eastAsia="zh-CN"/>
        </w:rPr>
        <w:t>（ 3 ）</w:t>
      </w:r>
      <w:r>
        <w:rPr>
          <w:spacing w:val="-8"/>
          <w:lang w:eastAsia="zh-CN"/>
        </w:rPr>
        <w:t>作业人员经过培训考核合格 ，司机、拆装指挥、电工及检验人员要持</w:t>
      </w:r>
      <w:r>
        <w:rPr>
          <w:spacing w:val="-9"/>
          <w:lang w:eastAsia="zh-CN"/>
        </w:rPr>
        <w:t>证上岗 ，进入</w:t>
      </w:r>
      <w:r>
        <w:rPr>
          <w:spacing w:val="-4"/>
          <w:lang w:eastAsia="zh-CN"/>
        </w:rPr>
        <w:t>作</w:t>
      </w:r>
      <w:r>
        <w:rPr>
          <w:lang w:eastAsia="zh-CN"/>
        </w:rPr>
        <w:t xml:space="preserve"> </w:t>
      </w:r>
      <w:r>
        <w:rPr>
          <w:spacing w:val="-5"/>
          <w:lang w:eastAsia="zh-CN"/>
        </w:rPr>
        <w:t>业现场必须戴安全帽 ，高空作业时要系安全带 ，着防滑鞋 ，冬季、雨</w:t>
      </w:r>
      <w:r>
        <w:rPr>
          <w:spacing w:val="-6"/>
          <w:lang w:eastAsia="zh-CN"/>
        </w:rPr>
        <w:t>季应采取防滑措施。</w:t>
      </w:r>
    </w:p>
    <w:p w14:paraId="4F8C6798">
      <w:pPr>
        <w:pStyle w:val="2"/>
        <w:spacing w:before="103" w:line="221" w:lineRule="auto"/>
        <w:ind w:left="480"/>
        <w:rPr>
          <w:lang w:eastAsia="zh-CN"/>
        </w:rPr>
      </w:pPr>
      <w:r>
        <w:rPr>
          <w:spacing w:val="-5"/>
          <w:lang w:eastAsia="zh-CN"/>
        </w:rPr>
        <w:t>（ 4 ）塔吊的拆除作业必须在白天进行 ，不得在</w:t>
      </w:r>
      <w:r>
        <w:rPr>
          <w:spacing w:val="-6"/>
          <w:lang w:eastAsia="zh-CN"/>
        </w:rPr>
        <w:t>大风、浓雾和雨雪天气进行。</w:t>
      </w:r>
    </w:p>
    <w:p w14:paraId="47EBAB9D">
      <w:pPr>
        <w:pStyle w:val="2"/>
        <w:spacing w:before="31" w:line="221" w:lineRule="auto"/>
        <w:jc w:val="right"/>
        <w:rPr>
          <w:lang w:eastAsia="zh-CN"/>
        </w:rPr>
      </w:pPr>
      <w:r>
        <w:rPr>
          <w:spacing w:val="-8"/>
          <w:lang w:eastAsia="zh-CN"/>
        </w:rPr>
        <w:t>（ 5 ）顶部风速大于13m/s（ 6级风）时禁止作业。拆卸基本节段时遇六级风以上禁止作业。</w:t>
      </w:r>
    </w:p>
    <w:p w14:paraId="22ED16DF">
      <w:pPr>
        <w:pStyle w:val="2"/>
        <w:spacing w:before="33" w:line="225" w:lineRule="auto"/>
        <w:ind w:left="24" w:firstLine="455"/>
        <w:rPr>
          <w:lang w:eastAsia="zh-CN"/>
        </w:rPr>
      </w:pPr>
      <w:r>
        <w:rPr>
          <w:spacing w:val="-8"/>
          <w:lang w:eastAsia="zh-CN"/>
        </w:rPr>
        <w:t>（ 6 ）套架上、下支座 ，前后臂等大件拆吊作业前 ，安全生产负责人必须</w:t>
      </w:r>
      <w:r>
        <w:rPr>
          <w:spacing w:val="-9"/>
          <w:lang w:eastAsia="zh-CN"/>
        </w:rPr>
        <w:t>进行专项安全技术</w:t>
      </w:r>
      <w:r>
        <w:rPr>
          <w:spacing w:val="-8"/>
          <w:lang w:eastAsia="zh-CN"/>
        </w:rPr>
        <w:t>交底。每次起吊时必须试吊不动 ，挂好揽风绳 ，检查安全平稳性 ，确认安全可靠方能继续作业。</w:t>
      </w:r>
    </w:p>
    <w:p w14:paraId="31837E50">
      <w:pPr>
        <w:pStyle w:val="2"/>
        <w:spacing w:before="52" w:line="224" w:lineRule="auto"/>
        <w:ind w:left="21" w:right="69" w:firstLine="458"/>
        <w:rPr>
          <w:lang w:eastAsia="zh-CN"/>
        </w:rPr>
      </w:pPr>
      <w:r>
        <w:rPr>
          <w:spacing w:val="-7"/>
          <w:lang w:eastAsia="zh-CN"/>
        </w:rPr>
        <w:t>（ 7 ）拆除作业区5米至10米范围内应设警戒线 ，应由施工现场派专人把守 ，非作业人员不</w:t>
      </w:r>
      <w:r>
        <w:rPr>
          <w:spacing w:val="13"/>
          <w:lang w:eastAsia="zh-CN"/>
        </w:rPr>
        <w:t xml:space="preserve"> </w:t>
      </w:r>
      <w:r>
        <w:rPr>
          <w:spacing w:val="-2"/>
          <w:lang w:eastAsia="zh-CN"/>
        </w:rPr>
        <w:t>得进入警戒线。专职安全员应随时检查各岗位人员的安全情况 ，夜间作业应有良好的照明。</w:t>
      </w:r>
    </w:p>
    <w:p w14:paraId="04DF4550">
      <w:pPr>
        <w:pStyle w:val="2"/>
        <w:spacing w:before="53" w:line="221" w:lineRule="auto"/>
        <w:ind w:left="480"/>
        <w:rPr>
          <w:lang w:eastAsia="zh-CN"/>
        </w:rPr>
      </w:pPr>
      <w:r>
        <w:rPr>
          <w:spacing w:val="-4"/>
          <w:lang w:eastAsia="zh-CN"/>
        </w:rPr>
        <w:t>（ 8 ）拆除架设用的钢丝绳及其固定必须符合标准和满足安装上的要求。</w:t>
      </w:r>
    </w:p>
    <w:p w14:paraId="6EB8A473">
      <w:pPr>
        <w:pStyle w:val="2"/>
        <w:spacing w:before="30" w:line="225" w:lineRule="auto"/>
        <w:ind w:left="21" w:right="69" w:firstLine="458"/>
        <w:rPr>
          <w:lang w:eastAsia="zh-CN"/>
        </w:rPr>
      </w:pPr>
      <w:r>
        <w:rPr>
          <w:spacing w:val="-7"/>
          <w:lang w:eastAsia="zh-CN"/>
        </w:rPr>
        <w:t>（ 9 ）在进行逐件分解或部件拆除前之前 ，必须对部件各部分的完好情况、连接情况等进行</w:t>
      </w:r>
      <w:r>
        <w:rPr>
          <w:spacing w:val="12"/>
          <w:lang w:eastAsia="zh-CN"/>
        </w:rPr>
        <w:t xml:space="preserve"> </w:t>
      </w:r>
      <w:r>
        <w:rPr>
          <w:spacing w:val="-1"/>
          <w:lang w:eastAsia="zh-CN"/>
        </w:rPr>
        <w:t>全面检查。</w:t>
      </w:r>
    </w:p>
    <w:p w14:paraId="03FAFE79">
      <w:pPr>
        <w:pStyle w:val="2"/>
        <w:spacing w:before="54" w:line="224" w:lineRule="auto"/>
        <w:ind w:left="23" w:right="76" w:firstLine="456"/>
        <w:rPr>
          <w:lang w:eastAsia="zh-CN"/>
        </w:rPr>
      </w:pPr>
      <w:r>
        <w:rPr>
          <w:spacing w:val="-6"/>
          <w:lang w:eastAsia="zh-CN"/>
        </w:rPr>
        <w:t>（ 10 ）在拆卸起重臂和平衡臂时 ，要始终保持起重机的平衡 ，严禁只拆卸一个臂</w:t>
      </w:r>
      <w:r>
        <w:rPr>
          <w:spacing w:val="-7"/>
          <w:lang w:eastAsia="zh-CN"/>
        </w:rPr>
        <w:t>就中断作</w:t>
      </w:r>
      <w:r>
        <w:rPr>
          <w:lang w:eastAsia="zh-CN"/>
        </w:rPr>
        <w:t xml:space="preserve"> </w:t>
      </w:r>
      <w:r>
        <w:rPr>
          <w:spacing w:val="-3"/>
          <w:lang w:eastAsia="zh-CN"/>
        </w:rPr>
        <w:t>业。</w:t>
      </w:r>
    </w:p>
    <w:p w14:paraId="2EE61F3A">
      <w:pPr>
        <w:pStyle w:val="2"/>
        <w:spacing w:before="53" w:line="230" w:lineRule="auto"/>
        <w:ind w:left="21" w:right="68" w:firstLine="458"/>
        <w:rPr>
          <w:spacing w:val="-5"/>
          <w:lang w:eastAsia="zh-CN"/>
        </w:rPr>
      </w:pPr>
      <w:r>
        <w:rPr>
          <w:spacing w:val="-6"/>
          <w:lang w:eastAsia="zh-CN"/>
        </w:rPr>
        <w:t>（ 11 ）在拆除作业过程中 ，如突然发生停电、机械故障、天气骤变等情况不能继续作业 ，</w:t>
      </w:r>
      <w:r>
        <w:rPr>
          <w:spacing w:val="4"/>
          <w:lang w:eastAsia="zh-CN"/>
        </w:rPr>
        <w:t xml:space="preserve"> </w:t>
      </w:r>
      <w:r>
        <w:rPr>
          <w:spacing w:val="-3"/>
          <w:lang w:eastAsia="zh-CN"/>
        </w:rPr>
        <w:t>或作业时间已到需要停休时 ，必须使塔吊末拆除的部位达</w:t>
      </w:r>
      <w:r>
        <w:rPr>
          <w:spacing w:val="-4"/>
          <w:lang w:eastAsia="zh-CN"/>
        </w:rPr>
        <w:t>到稳定状态并已锁固牢靠 ，所有结构</w:t>
      </w:r>
      <w:r>
        <w:rPr>
          <w:lang w:eastAsia="zh-CN"/>
        </w:rPr>
        <w:t xml:space="preserve"> </w:t>
      </w:r>
      <w:r>
        <w:rPr>
          <w:spacing w:val="-5"/>
          <w:lang w:eastAsia="zh-CN"/>
        </w:rPr>
        <w:t>件已连接牢固 ，方可停止作业。</w:t>
      </w:r>
    </w:p>
    <w:p w14:paraId="48FC6F32">
      <w:pPr>
        <w:pStyle w:val="2"/>
        <w:spacing w:before="51" w:line="221" w:lineRule="auto"/>
        <w:outlineLvl w:val="9"/>
        <w:rPr>
          <w:lang w:eastAsia="zh-CN"/>
        </w:rPr>
      </w:pPr>
      <w:r>
        <w:rPr>
          <w:spacing w:val="-6"/>
          <w:lang w:eastAsia="zh-CN"/>
        </w:rPr>
        <w:t>（ 12 ）拆除作业的程序 ，辅助设备、索具、工具等 ，均应遵照该塔吊使用说明书中的规定或参</w:t>
      </w:r>
      <w:r>
        <w:rPr>
          <w:spacing w:val="-1"/>
          <w:lang w:eastAsia="zh-CN"/>
        </w:rPr>
        <w:t>照标准的拆除工艺施工作业。</w:t>
      </w:r>
    </w:p>
    <w:p w14:paraId="5AFE2DDA">
      <w:pPr>
        <w:pStyle w:val="2"/>
        <w:spacing w:before="53" w:line="230" w:lineRule="auto"/>
        <w:ind w:left="21" w:right="68" w:firstLine="458"/>
        <w:rPr>
          <w:lang w:eastAsia="zh-CN"/>
        </w:rPr>
      </w:pPr>
    </w:p>
    <w:p w14:paraId="4FCF3D86">
      <w:pPr>
        <w:pStyle w:val="2"/>
        <w:spacing w:before="55" w:line="224" w:lineRule="auto"/>
        <w:ind w:left="2" w:firstLine="456"/>
        <w:rPr>
          <w:lang w:eastAsia="zh-CN"/>
        </w:rPr>
      </w:pPr>
    </w:p>
    <w:p w14:paraId="454BAD01">
      <w:pPr>
        <w:spacing w:line="224" w:lineRule="auto"/>
        <w:rPr>
          <w:lang w:eastAsia="zh-CN"/>
        </w:rPr>
        <w:sectPr>
          <w:pgSz w:w="11910" w:h="16840"/>
          <w:pgMar w:top="400" w:right="721" w:bottom="400" w:left="1302" w:header="0" w:footer="0" w:gutter="0"/>
          <w:cols w:space="720" w:num="1"/>
        </w:sectPr>
      </w:pPr>
    </w:p>
    <w:p w14:paraId="79BF7F01">
      <w:pPr>
        <w:spacing w:line="327" w:lineRule="auto"/>
        <w:rPr>
          <w:lang w:eastAsia="zh-CN"/>
        </w:rPr>
      </w:pPr>
    </w:p>
    <w:p w14:paraId="52CB51DD">
      <w:pPr>
        <w:pStyle w:val="2"/>
        <w:spacing w:before="96" w:line="183" w:lineRule="auto"/>
        <w:ind w:left="512" w:leftChars="0"/>
        <w:outlineLvl w:val="1"/>
        <w:rPr>
          <w:lang w:eastAsia="zh-CN"/>
        </w:rPr>
      </w:pPr>
      <w:r>
        <w:rPr>
          <w:b/>
          <w:bCs/>
          <w:color w:val="1552D1"/>
          <w:spacing w:val="-3"/>
          <w:lang w:eastAsia="zh-CN"/>
        </w:rPr>
        <w:t>2.2</w:t>
      </w:r>
      <w:r>
        <w:rPr>
          <w:b/>
          <w:bCs/>
          <w:color w:val="1552D1"/>
          <w:spacing w:val="70"/>
          <w:lang w:eastAsia="zh-CN"/>
        </w:rPr>
        <w:t xml:space="preserve"> </w:t>
      </w:r>
      <w:r>
        <w:rPr>
          <w:b/>
          <w:bCs/>
          <w:spacing w:val="-3"/>
          <w:lang w:eastAsia="zh-CN"/>
        </w:rPr>
        <w:t>降节作业安全保证措施</w:t>
      </w:r>
    </w:p>
    <w:p w14:paraId="24984E05">
      <w:pPr>
        <w:pStyle w:val="2"/>
        <w:spacing w:before="261" w:line="224" w:lineRule="auto"/>
        <w:ind w:left="34" w:right="69" w:firstLine="445"/>
        <w:rPr>
          <w:lang w:eastAsia="zh-CN"/>
        </w:rPr>
      </w:pPr>
      <w:r>
        <w:rPr>
          <w:spacing w:val="-7"/>
          <w:lang w:eastAsia="zh-CN"/>
        </w:rPr>
        <w:t>（ 1 ）降节前必须检查液压顶升系统各部件连接情况 ，并调整好顶升套架导向滚轮与塔身的</w:t>
      </w:r>
      <w:r>
        <w:rPr>
          <w:spacing w:val="12"/>
          <w:lang w:eastAsia="zh-CN"/>
        </w:rPr>
        <w:t xml:space="preserve"> </w:t>
      </w:r>
      <w:r>
        <w:rPr>
          <w:spacing w:val="-6"/>
          <w:lang w:eastAsia="zh-CN"/>
        </w:rPr>
        <w:t>间隙。</w:t>
      </w:r>
    </w:p>
    <w:p w14:paraId="00DF14D9">
      <w:pPr>
        <w:pStyle w:val="2"/>
        <w:spacing w:before="54" w:line="224" w:lineRule="auto"/>
        <w:ind w:left="42" w:right="69" w:firstLine="437"/>
        <w:rPr>
          <w:lang w:eastAsia="zh-CN"/>
        </w:rPr>
      </w:pPr>
      <w:r>
        <w:rPr>
          <w:spacing w:val="-9"/>
          <w:lang w:eastAsia="zh-CN"/>
        </w:rPr>
        <w:t>（ 2 ）降节作业 ，必须在专人指挥下</w:t>
      </w:r>
      <w:r>
        <w:rPr>
          <w:spacing w:val="-10"/>
          <w:lang w:eastAsia="zh-CN"/>
        </w:rPr>
        <w:t>操作 ，非作业人员不得登上顶升套架的操作台 ，操作室</w:t>
      </w:r>
      <w:r>
        <w:rPr>
          <w:lang w:eastAsia="zh-CN"/>
        </w:rPr>
        <w:t xml:space="preserve"> </w:t>
      </w:r>
      <w:r>
        <w:rPr>
          <w:spacing w:val="-6"/>
          <w:lang w:eastAsia="zh-CN"/>
        </w:rPr>
        <w:t>内只准一人操作 ，严格听从信号指挥。</w:t>
      </w:r>
    </w:p>
    <w:p w14:paraId="56E797B1">
      <w:pPr>
        <w:pStyle w:val="2"/>
        <w:spacing w:before="54" w:line="221" w:lineRule="auto"/>
        <w:ind w:left="480"/>
        <w:rPr>
          <w:lang w:eastAsia="zh-CN"/>
        </w:rPr>
      </w:pPr>
      <w:r>
        <w:rPr>
          <w:spacing w:val="-7"/>
          <w:lang w:eastAsia="zh-CN"/>
        </w:rPr>
        <w:t>（ 3 ）降节应在白天进行 ，特殊情况</w:t>
      </w:r>
      <w:r>
        <w:rPr>
          <w:spacing w:val="-8"/>
          <w:lang w:eastAsia="zh-CN"/>
        </w:rPr>
        <w:t>需在夜间作业时 ，应有充分的照明。</w:t>
      </w:r>
    </w:p>
    <w:p w14:paraId="5FE43B41">
      <w:pPr>
        <w:pStyle w:val="2"/>
        <w:spacing w:before="31" w:line="225" w:lineRule="auto"/>
        <w:ind w:left="28" w:right="69" w:firstLine="451"/>
        <w:rPr>
          <w:lang w:eastAsia="zh-CN"/>
        </w:rPr>
      </w:pPr>
      <w:r>
        <w:rPr>
          <w:spacing w:val="-9"/>
          <w:lang w:eastAsia="zh-CN"/>
        </w:rPr>
        <w:t>（ 4 ）降节时禁止回转运动 ，降节完</w:t>
      </w:r>
      <w:r>
        <w:rPr>
          <w:spacing w:val="-10"/>
          <w:lang w:eastAsia="zh-CN"/>
        </w:rPr>
        <w:t>毕后 ，检查各连接销、开口销 ，标准节连接螺栓是否拧</w:t>
      </w:r>
      <w:r>
        <w:rPr>
          <w:lang w:eastAsia="zh-CN"/>
        </w:rPr>
        <w:t xml:space="preserve"> </w:t>
      </w:r>
      <w:r>
        <w:rPr>
          <w:spacing w:val="-4"/>
          <w:lang w:eastAsia="zh-CN"/>
        </w:rPr>
        <w:t>紧。降节时必须将电缆线整理放好 ，并进行固定。</w:t>
      </w:r>
    </w:p>
    <w:p w14:paraId="54617076">
      <w:pPr>
        <w:pStyle w:val="2"/>
        <w:spacing w:before="51" w:line="225" w:lineRule="auto"/>
        <w:ind w:left="21" w:right="69" w:firstLine="458"/>
        <w:rPr>
          <w:lang w:eastAsia="zh-CN"/>
        </w:rPr>
      </w:pPr>
      <w:r>
        <w:rPr>
          <w:spacing w:val="-8"/>
          <w:lang w:eastAsia="zh-CN"/>
        </w:rPr>
        <w:t>（ 5 ）风力在四级以上时 ，不得进行降节作业。如在作业中风力突然加大时</w:t>
      </w:r>
      <w:r>
        <w:rPr>
          <w:spacing w:val="-9"/>
          <w:lang w:eastAsia="zh-CN"/>
        </w:rPr>
        <w:t xml:space="preserve"> ，必须立即停止</w:t>
      </w:r>
      <w:r>
        <w:rPr>
          <w:lang w:eastAsia="zh-CN"/>
        </w:rPr>
        <w:t xml:space="preserve"> </w:t>
      </w:r>
      <w:r>
        <w:rPr>
          <w:spacing w:val="-5"/>
          <w:lang w:eastAsia="zh-CN"/>
        </w:rPr>
        <w:t>作业 ，并使上下塔身连接牢固。</w:t>
      </w:r>
    </w:p>
    <w:p w14:paraId="71E0E1B2">
      <w:pPr>
        <w:pStyle w:val="2"/>
        <w:spacing w:before="50" w:line="230" w:lineRule="auto"/>
        <w:ind w:left="21" w:right="69" w:firstLine="458"/>
        <w:rPr>
          <w:lang w:eastAsia="zh-CN"/>
        </w:rPr>
      </w:pPr>
      <w:r>
        <w:rPr>
          <w:spacing w:val="-8"/>
          <w:lang w:eastAsia="zh-CN"/>
        </w:rPr>
        <w:t>（ 6 ）降节时 ，必须使起重臂和平衡处于平衡状态 ，并将回转部分制动住</w:t>
      </w:r>
      <w:r>
        <w:rPr>
          <w:spacing w:val="-9"/>
          <w:lang w:eastAsia="zh-CN"/>
        </w:rPr>
        <w:t>。严禁回转起重臂</w:t>
      </w:r>
      <w:r>
        <w:rPr>
          <w:lang w:eastAsia="zh-CN"/>
        </w:rPr>
        <w:t xml:space="preserve"> </w:t>
      </w:r>
      <w:r>
        <w:rPr>
          <w:spacing w:val="-3"/>
          <w:lang w:eastAsia="zh-CN"/>
        </w:rPr>
        <w:t>及其他作业。降节中如发现故障 ，必须立即停止降节进</w:t>
      </w:r>
      <w:r>
        <w:rPr>
          <w:spacing w:val="-4"/>
          <w:lang w:eastAsia="zh-CN"/>
        </w:rPr>
        <w:t>行检查 ，待故障排除后方可继续降节。</w:t>
      </w:r>
      <w:r>
        <w:rPr>
          <w:lang w:eastAsia="zh-CN"/>
        </w:rPr>
        <w:t xml:space="preserve"> </w:t>
      </w:r>
      <w:r>
        <w:rPr>
          <w:spacing w:val="-4"/>
          <w:lang w:eastAsia="zh-CN"/>
        </w:rPr>
        <w:t>如短时间内不能排除故障 ，应将顶升套架降到原位 ，并及时将各连接螺栓紧固。</w:t>
      </w:r>
    </w:p>
    <w:p w14:paraId="6DBA2DA7">
      <w:pPr>
        <w:pStyle w:val="2"/>
        <w:spacing w:before="54" w:line="221" w:lineRule="auto"/>
        <w:ind w:left="480"/>
        <w:rPr>
          <w:lang w:eastAsia="zh-CN"/>
        </w:rPr>
      </w:pPr>
      <w:r>
        <w:rPr>
          <w:spacing w:val="-8"/>
          <w:lang w:eastAsia="zh-CN"/>
        </w:rPr>
        <w:t>（ 7 ）降节时 ，必须确认顶升撑脚稳妥就位后 ，方可继续下一动作。</w:t>
      </w:r>
    </w:p>
    <w:p w14:paraId="3B7FBE95">
      <w:pPr>
        <w:pStyle w:val="2"/>
        <w:spacing w:before="34" w:line="224" w:lineRule="auto"/>
        <w:ind w:left="20" w:right="69" w:firstLine="459"/>
        <w:rPr>
          <w:lang w:eastAsia="zh-CN"/>
        </w:rPr>
      </w:pPr>
      <w:r>
        <w:rPr>
          <w:spacing w:val="-9"/>
          <w:lang w:eastAsia="zh-CN"/>
        </w:rPr>
        <w:t>（ 8 ）降节工作中 ，随时注意液压系</w:t>
      </w:r>
      <w:r>
        <w:rPr>
          <w:spacing w:val="-10"/>
          <w:lang w:eastAsia="zh-CN"/>
        </w:rPr>
        <w:t>统压力变化 ，如有异常 ，应及时检查调整。还要有专人</w:t>
      </w:r>
      <w:r>
        <w:rPr>
          <w:lang w:eastAsia="zh-CN"/>
        </w:rPr>
        <w:t xml:space="preserve"> </w:t>
      </w:r>
      <w:r>
        <w:rPr>
          <w:spacing w:val="-4"/>
          <w:lang w:eastAsia="zh-CN"/>
        </w:rPr>
        <w:t>有经纬仪测量塔身垂直度变化情况 ，并作好记录。</w:t>
      </w:r>
    </w:p>
    <w:p w14:paraId="3779F09A">
      <w:pPr>
        <w:pStyle w:val="2"/>
        <w:spacing w:before="54" w:line="221" w:lineRule="auto"/>
        <w:ind w:left="480"/>
        <w:rPr>
          <w:lang w:eastAsia="zh-CN"/>
        </w:rPr>
      </w:pPr>
      <w:r>
        <w:rPr>
          <w:spacing w:val="-8"/>
          <w:lang w:eastAsia="zh-CN"/>
        </w:rPr>
        <w:t>（ 9 ）降节完毕后 ，各连接螺栓销轴应按规定的预紧力紧固 ，顶升套架导</w:t>
      </w:r>
      <w:r>
        <w:rPr>
          <w:spacing w:val="-9"/>
          <w:lang w:eastAsia="zh-CN"/>
        </w:rPr>
        <w:t>向滚轮与塔身吻合</w:t>
      </w:r>
    </w:p>
    <w:p w14:paraId="305F9C5C">
      <w:pPr>
        <w:pStyle w:val="2"/>
        <w:spacing w:before="281" w:line="184" w:lineRule="auto"/>
        <w:ind w:left="39"/>
        <w:rPr>
          <w:lang w:eastAsia="zh-CN"/>
        </w:rPr>
      </w:pPr>
      <w:r>
        <w:rPr>
          <w:spacing w:val="-5"/>
          <w:lang w:eastAsia="zh-CN"/>
        </w:rPr>
        <w:t>良好 ，液压系统的左右操纵杆应在中间位置 ，并切断液压顶升机构的电源</w:t>
      </w:r>
    </w:p>
    <w:p w14:paraId="205D06C9">
      <w:pPr>
        <w:pStyle w:val="2"/>
        <w:spacing w:before="303" w:line="183" w:lineRule="auto"/>
        <w:ind w:left="512" w:leftChars="0"/>
        <w:outlineLvl w:val="1"/>
        <w:rPr>
          <w:lang w:eastAsia="zh-CN"/>
        </w:rPr>
      </w:pPr>
      <w:r>
        <w:rPr>
          <w:b/>
          <w:bCs/>
          <w:color w:val="1552D1"/>
          <w:spacing w:val="-2"/>
          <w:lang w:eastAsia="zh-CN"/>
        </w:rPr>
        <w:t>2.3</w:t>
      </w:r>
      <w:r>
        <w:rPr>
          <w:b/>
          <w:bCs/>
          <w:color w:val="1552D1"/>
          <w:spacing w:val="53"/>
          <w:lang w:eastAsia="zh-CN"/>
        </w:rPr>
        <w:t xml:space="preserve"> </w:t>
      </w:r>
      <w:r>
        <w:rPr>
          <w:b/>
          <w:bCs/>
          <w:spacing w:val="-2"/>
          <w:lang w:eastAsia="zh-CN"/>
        </w:rPr>
        <w:t>塔吊安全操作规程</w:t>
      </w:r>
    </w:p>
    <w:p w14:paraId="469D326E">
      <w:pPr>
        <w:pStyle w:val="2"/>
        <w:spacing w:before="260" w:line="213" w:lineRule="auto"/>
        <w:ind w:left="480" w:leftChars="0"/>
        <w:outlineLvl w:val="9"/>
        <w:rPr>
          <w:spacing w:val="-8"/>
          <w:lang w:eastAsia="zh-CN"/>
        </w:rPr>
      </w:pPr>
      <w:r>
        <w:rPr>
          <w:spacing w:val="-7"/>
          <w:lang w:eastAsia="zh-CN"/>
        </w:rPr>
        <w:t>（ 1 ）塔吊应定人、定机、专人负责操作 ，管理和维</w:t>
      </w:r>
      <w:r>
        <w:rPr>
          <w:spacing w:val="-8"/>
          <w:lang w:eastAsia="zh-CN"/>
        </w:rPr>
        <w:t>修。</w:t>
      </w:r>
    </w:p>
    <w:p w14:paraId="384601AC">
      <w:pPr>
        <w:pStyle w:val="2"/>
        <w:spacing w:before="103" w:line="221" w:lineRule="auto"/>
        <w:ind w:left="480"/>
        <w:rPr>
          <w:lang w:eastAsia="zh-CN"/>
        </w:rPr>
      </w:pPr>
      <w:r>
        <w:rPr>
          <w:spacing w:val="-6"/>
          <w:lang w:eastAsia="zh-CN"/>
        </w:rPr>
        <w:t>（ 2 ）操作人员必须身体健康 ，经过</w:t>
      </w:r>
      <w:r>
        <w:rPr>
          <w:spacing w:val="-7"/>
          <w:lang w:eastAsia="zh-CN"/>
        </w:rPr>
        <w:t>培训合格并取得操作证书。</w:t>
      </w:r>
    </w:p>
    <w:p w14:paraId="41EDD16F">
      <w:pPr>
        <w:pStyle w:val="2"/>
        <w:spacing w:before="31" w:line="221" w:lineRule="auto"/>
        <w:ind w:left="480"/>
        <w:rPr>
          <w:lang w:eastAsia="zh-CN"/>
        </w:rPr>
      </w:pPr>
      <w:r>
        <w:rPr>
          <w:spacing w:val="-5"/>
          <w:lang w:eastAsia="zh-CN"/>
        </w:rPr>
        <w:t>（ 3 ）严禁操作人员、指挥人员和拆装人员酒后作业。</w:t>
      </w:r>
    </w:p>
    <w:p w14:paraId="1B6EF37A">
      <w:pPr>
        <w:pStyle w:val="2"/>
        <w:spacing w:before="33" w:line="221" w:lineRule="auto"/>
        <w:ind w:left="480"/>
        <w:rPr>
          <w:lang w:eastAsia="zh-CN"/>
        </w:rPr>
      </w:pPr>
      <w:r>
        <w:rPr>
          <w:spacing w:val="-9"/>
          <w:lang w:eastAsia="zh-CN"/>
        </w:rPr>
        <w:t>（ 4 ）操作塔吊前 ，应熟读使用说明书 ，严守操作使用规程。</w:t>
      </w:r>
    </w:p>
    <w:p w14:paraId="4EA19249">
      <w:pPr>
        <w:pStyle w:val="2"/>
        <w:spacing w:before="33" w:line="221" w:lineRule="auto"/>
        <w:ind w:left="480"/>
        <w:rPr>
          <w:lang w:eastAsia="zh-CN"/>
        </w:rPr>
      </w:pPr>
      <w:r>
        <w:rPr>
          <w:spacing w:val="-6"/>
          <w:lang w:eastAsia="zh-CN"/>
        </w:rPr>
        <w:t>（ 5 ）认真做好塔吊作业前安全检查和运转工作 ，做好塔吊运行记录。</w:t>
      </w:r>
    </w:p>
    <w:p w14:paraId="782C68B4">
      <w:pPr>
        <w:pStyle w:val="2"/>
        <w:spacing w:before="31" w:line="221" w:lineRule="auto"/>
        <w:ind w:left="480"/>
        <w:rPr>
          <w:lang w:eastAsia="zh-CN"/>
        </w:rPr>
      </w:pPr>
      <w:r>
        <w:rPr>
          <w:spacing w:val="-6"/>
          <w:lang w:eastAsia="zh-CN"/>
        </w:rPr>
        <w:t>（ 6 ）操作者只服从一名指挥人员的指挥信号 ，凡违章指挥不得操作。</w:t>
      </w:r>
    </w:p>
    <w:p w14:paraId="0219E343">
      <w:pPr>
        <w:pStyle w:val="2"/>
        <w:spacing w:before="31" w:line="221" w:lineRule="auto"/>
        <w:ind w:left="480"/>
        <w:rPr>
          <w:lang w:eastAsia="zh-CN"/>
        </w:rPr>
      </w:pPr>
      <w:r>
        <w:rPr>
          <w:spacing w:val="-5"/>
          <w:lang w:eastAsia="zh-CN"/>
        </w:rPr>
        <w:t>（ 7 ）塔吊启动前必须鸣笛 ，工作时严禁塔吊平台、扶梯站人和闲杂人员进入工作范围。</w:t>
      </w:r>
    </w:p>
    <w:p w14:paraId="5DDA9D4E">
      <w:pPr>
        <w:pStyle w:val="2"/>
        <w:spacing w:before="33" w:line="221" w:lineRule="auto"/>
        <w:ind w:left="480"/>
        <w:rPr>
          <w:lang w:eastAsia="zh-CN"/>
        </w:rPr>
      </w:pPr>
      <w:r>
        <w:rPr>
          <w:spacing w:val="-6"/>
          <w:lang w:eastAsia="zh-CN"/>
        </w:rPr>
        <w:t>（ 8 ）塔吊不得斜拉、斜吊重物 ，严禁用拔桩作业和</w:t>
      </w:r>
      <w:r>
        <w:rPr>
          <w:spacing w:val="-7"/>
          <w:lang w:eastAsia="zh-CN"/>
        </w:rPr>
        <w:t>超负荷工作。</w:t>
      </w:r>
    </w:p>
    <w:p w14:paraId="34F763D2">
      <w:pPr>
        <w:pStyle w:val="2"/>
        <w:spacing w:before="31" w:line="221" w:lineRule="auto"/>
        <w:ind w:left="480"/>
        <w:rPr>
          <w:lang w:eastAsia="zh-CN"/>
        </w:rPr>
      </w:pPr>
      <w:r>
        <w:rPr>
          <w:spacing w:val="-5"/>
          <w:lang w:eastAsia="zh-CN"/>
        </w:rPr>
        <w:t>（ 9 ）严禁变动各安全装置的设定值 ，塔吊不允</w:t>
      </w:r>
      <w:r>
        <w:rPr>
          <w:spacing w:val="-6"/>
          <w:lang w:eastAsia="zh-CN"/>
        </w:rPr>
        <w:t>许在拆除非安全状态下运行。</w:t>
      </w:r>
    </w:p>
    <w:p w14:paraId="4FB70C71">
      <w:pPr>
        <w:pStyle w:val="2"/>
        <w:spacing w:before="34" w:line="221" w:lineRule="auto"/>
        <w:ind w:left="480"/>
        <w:rPr>
          <w:lang w:eastAsia="zh-CN"/>
        </w:rPr>
      </w:pPr>
      <w:r>
        <w:rPr>
          <w:spacing w:val="-4"/>
          <w:lang w:eastAsia="zh-CN"/>
        </w:rPr>
        <w:t>（ 10 ）塔吊各润滑部位必须按说明书</w:t>
      </w:r>
      <w:r>
        <w:rPr>
          <w:spacing w:val="-5"/>
          <w:lang w:eastAsia="zh-CN"/>
        </w:rPr>
        <w:t>规定定期加油和换油。</w:t>
      </w:r>
    </w:p>
    <w:p w14:paraId="5AAB5062">
      <w:pPr>
        <w:pStyle w:val="2"/>
        <w:spacing w:before="34" w:line="221" w:lineRule="auto"/>
        <w:ind w:left="480"/>
        <w:rPr>
          <w:lang w:eastAsia="zh-CN"/>
        </w:rPr>
      </w:pPr>
      <w:r>
        <w:rPr>
          <w:spacing w:val="-6"/>
          <w:lang w:eastAsia="zh-CN"/>
        </w:rPr>
        <w:t>（ 11 ）塔吊不得吊运人员 ，不得吊装易燃易爆和未垫好带菱角的物品。</w:t>
      </w:r>
    </w:p>
    <w:p w14:paraId="68A025DD">
      <w:pPr>
        <w:pStyle w:val="2"/>
        <w:spacing w:before="31" w:line="221" w:lineRule="auto"/>
        <w:ind w:left="480"/>
        <w:rPr>
          <w:lang w:eastAsia="zh-CN"/>
        </w:rPr>
      </w:pPr>
      <w:r>
        <w:rPr>
          <w:spacing w:val="-5"/>
          <w:lang w:eastAsia="zh-CN"/>
        </w:rPr>
        <w:t>（ 12 ）塔吊机工作中如有异常现象或故障发生必须停机检修 ，</w:t>
      </w:r>
      <w:r>
        <w:rPr>
          <w:spacing w:val="-6"/>
          <w:lang w:eastAsia="zh-CN"/>
        </w:rPr>
        <w:t>严禁带病作业。</w:t>
      </w:r>
    </w:p>
    <w:p w14:paraId="554883D8">
      <w:pPr>
        <w:pStyle w:val="2"/>
        <w:spacing w:before="34" w:line="224" w:lineRule="auto"/>
        <w:ind w:left="24" w:right="197" w:firstLine="455"/>
        <w:rPr>
          <w:lang w:eastAsia="zh-CN"/>
        </w:rPr>
      </w:pPr>
      <w:r>
        <w:rPr>
          <w:spacing w:val="-7"/>
          <w:lang w:eastAsia="zh-CN"/>
        </w:rPr>
        <w:t>（ 13 ）塔吊作业时如遇雷电、强风</w:t>
      </w:r>
      <w:r>
        <w:rPr>
          <w:spacing w:val="32"/>
          <w:lang w:eastAsia="zh-CN"/>
        </w:rPr>
        <w:t xml:space="preserve"> </w:t>
      </w:r>
      <w:r>
        <w:rPr>
          <w:spacing w:val="-7"/>
          <w:lang w:eastAsia="zh-CN"/>
        </w:rPr>
        <w:t>(</w:t>
      </w:r>
      <w:r>
        <w:rPr>
          <w:spacing w:val="40"/>
          <w:lang w:eastAsia="zh-CN"/>
        </w:rPr>
        <w:t xml:space="preserve"> </w:t>
      </w:r>
      <w:r>
        <w:rPr>
          <w:spacing w:val="-7"/>
          <w:lang w:eastAsia="zh-CN"/>
        </w:rPr>
        <w:t>≥20m/s ）暴风雨等恶劣天气应停止工作 ，如预报有</w:t>
      </w:r>
      <w:r>
        <w:rPr>
          <w:lang w:eastAsia="zh-CN"/>
        </w:rPr>
        <w:t xml:space="preserve"> </w:t>
      </w:r>
      <w:r>
        <w:rPr>
          <w:spacing w:val="-1"/>
          <w:lang w:eastAsia="zh-CN"/>
        </w:rPr>
        <w:t>十级以上大风要用缆风绳加固。</w:t>
      </w:r>
    </w:p>
    <w:p w14:paraId="21F95C14">
      <w:pPr>
        <w:pStyle w:val="2"/>
        <w:spacing w:before="54" w:line="221" w:lineRule="auto"/>
        <w:ind w:left="480"/>
        <w:rPr>
          <w:lang w:eastAsia="zh-CN"/>
        </w:rPr>
      </w:pPr>
      <w:r>
        <w:rPr>
          <w:spacing w:val="-5"/>
          <w:lang w:eastAsia="zh-CN"/>
        </w:rPr>
        <w:t>（ 14 ）塔吊停机和停电后都应把所有的受枥扳到零位上。</w:t>
      </w:r>
    </w:p>
    <w:p w14:paraId="67B9B781">
      <w:pPr>
        <w:pStyle w:val="2"/>
        <w:spacing w:before="260" w:line="213" w:lineRule="auto"/>
        <w:ind w:left="480" w:leftChars="0"/>
        <w:outlineLvl w:val="9"/>
        <w:rPr>
          <w:lang w:eastAsia="zh-CN"/>
        </w:rPr>
      </w:pPr>
    </w:p>
    <w:p w14:paraId="7489D393">
      <w:pPr>
        <w:spacing w:line="213" w:lineRule="auto"/>
        <w:rPr>
          <w:lang w:eastAsia="zh-CN"/>
        </w:rPr>
        <w:sectPr>
          <w:pgSz w:w="11910" w:h="16840"/>
          <w:pgMar w:top="400" w:right="652" w:bottom="400" w:left="1282" w:header="0" w:footer="0" w:gutter="0"/>
          <w:cols w:space="720" w:num="1"/>
        </w:sectPr>
      </w:pPr>
    </w:p>
    <w:p w14:paraId="2D6CA315">
      <w:pPr>
        <w:spacing w:line="327" w:lineRule="auto"/>
        <w:rPr>
          <w:lang w:eastAsia="zh-CN"/>
        </w:rPr>
      </w:pPr>
    </w:p>
    <w:p w14:paraId="0E1A7E89">
      <w:pPr>
        <w:pStyle w:val="2"/>
        <w:spacing w:before="31" w:line="221" w:lineRule="auto"/>
        <w:ind w:left="480"/>
        <w:rPr>
          <w:lang w:eastAsia="zh-CN"/>
        </w:rPr>
      </w:pPr>
      <w:r>
        <w:rPr>
          <w:spacing w:val="-9"/>
          <w:lang w:eastAsia="zh-CN"/>
        </w:rPr>
        <w:t>（ 16 ）起重吊拆十不吊:</w:t>
      </w:r>
    </w:p>
    <w:p w14:paraId="3ADD8804">
      <w:pPr>
        <w:pStyle w:val="2"/>
        <w:spacing w:before="79" w:line="183" w:lineRule="auto"/>
        <w:ind w:left="507"/>
        <w:rPr>
          <w:lang w:eastAsia="zh-CN"/>
        </w:rPr>
      </w:pPr>
      <w:r>
        <w:rPr>
          <w:spacing w:val="-3"/>
          <w:lang w:eastAsia="zh-CN"/>
        </w:rPr>
        <w:t>①超负荷不吊 ；</w:t>
      </w:r>
    </w:p>
    <w:p w14:paraId="3E6D31B1">
      <w:pPr>
        <w:pStyle w:val="2"/>
        <w:spacing w:before="96" w:line="183" w:lineRule="auto"/>
        <w:ind w:left="507"/>
        <w:rPr>
          <w:lang w:eastAsia="zh-CN"/>
        </w:rPr>
      </w:pPr>
      <w:r>
        <w:rPr>
          <w:spacing w:val="-3"/>
          <w:lang w:eastAsia="zh-CN"/>
        </w:rPr>
        <w:t>②歪拉斜吊不吊 ；</w:t>
      </w:r>
    </w:p>
    <w:p w14:paraId="4505DCC2">
      <w:pPr>
        <w:pStyle w:val="2"/>
        <w:spacing w:before="99" w:line="183" w:lineRule="auto"/>
        <w:ind w:left="507"/>
        <w:rPr>
          <w:lang w:eastAsia="zh-CN"/>
        </w:rPr>
      </w:pPr>
      <w:r>
        <w:rPr>
          <w:spacing w:val="-2"/>
          <w:lang w:eastAsia="zh-CN"/>
        </w:rPr>
        <w:t>③指挥信号不名不吊 ；</w:t>
      </w:r>
    </w:p>
    <w:p w14:paraId="01A2E63D">
      <w:pPr>
        <w:pStyle w:val="2"/>
        <w:spacing w:before="95" w:line="184" w:lineRule="auto"/>
        <w:ind w:left="507"/>
        <w:rPr>
          <w:lang w:eastAsia="zh-CN"/>
        </w:rPr>
      </w:pPr>
      <w:r>
        <w:rPr>
          <w:spacing w:val="-2"/>
          <w:lang w:eastAsia="zh-CN"/>
        </w:rPr>
        <w:t>④安全装置失灵不吊 ；</w:t>
      </w:r>
    </w:p>
    <w:p w14:paraId="0F822A16">
      <w:pPr>
        <w:pStyle w:val="2"/>
        <w:spacing w:before="98" w:line="183" w:lineRule="auto"/>
        <w:ind w:left="507"/>
        <w:rPr>
          <w:lang w:eastAsia="zh-CN"/>
        </w:rPr>
      </w:pPr>
      <w:r>
        <w:rPr>
          <w:spacing w:val="-2"/>
          <w:lang w:eastAsia="zh-CN"/>
        </w:rPr>
        <w:t>⑤重物超过人头不吊 ；</w:t>
      </w:r>
    </w:p>
    <w:p w14:paraId="42630D2F">
      <w:pPr>
        <w:pStyle w:val="2"/>
        <w:spacing w:before="97" w:line="183" w:lineRule="auto"/>
        <w:ind w:left="507"/>
        <w:rPr>
          <w:lang w:eastAsia="zh-CN"/>
        </w:rPr>
      </w:pPr>
      <w:r>
        <w:rPr>
          <w:spacing w:val="-2"/>
          <w:lang w:eastAsia="zh-CN"/>
        </w:rPr>
        <w:t>⑥光线阴暗看不清不吊 ；</w:t>
      </w:r>
    </w:p>
    <w:p w14:paraId="6569CF7C">
      <w:pPr>
        <w:pStyle w:val="2"/>
        <w:spacing w:before="99" w:line="183" w:lineRule="auto"/>
        <w:ind w:left="507"/>
      </w:pPr>
      <w:r>
        <w:rPr>
          <w:spacing w:val="-2"/>
        </w:rPr>
        <w:t>⑦埋在地下的物件不吊 ；</w:t>
      </w:r>
    </w:p>
    <w:p w14:paraId="6BEC5B2D">
      <w:pPr>
        <w:pStyle w:val="2"/>
        <w:spacing w:before="96" w:line="183" w:lineRule="auto"/>
        <w:ind w:left="507"/>
      </w:pPr>
      <w:r>
        <w:rPr>
          <w:spacing w:val="-3"/>
        </w:rPr>
        <w:t>⑧吊物上站人不吊 ；</w:t>
      </w:r>
    </w:p>
    <w:p w14:paraId="38DD633E">
      <w:pPr>
        <w:pStyle w:val="2"/>
        <w:spacing w:before="99" w:line="183" w:lineRule="auto"/>
        <w:ind w:left="507"/>
        <w:rPr>
          <w:lang w:eastAsia="zh-CN"/>
        </w:rPr>
      </w:pPr>
      <w:r>
        <w:rPr>
          <w:spacing w:val="-2"/>
          <w:lang w:eastAsia="zh-CN"/>
        </w:rPr>
        <w:t>⑨捆绑不牢不稳不吊 ；</w:t>
      </w:r>
    </w:p>
    <w:p w14:paraId="2D1008B7">
      <w:pPr>
        <w:pStyle w:val="2"/>
        <w:spacing w:before="99" w:line="183" w:lineRule="auto"/>
        <w:ind w:left="507"/>
        <w:rPr>
          <w:lang w:eastAsia="zh-CN"/>
        </w:rPr>
      </w:pPr>
      <w:r>
        <w:rPr>
          <w:spacing w:val="-1"/>
          <w:lang w:eastAsia="zh-CN"/>
        </w:rPr>
        <w:t>⑩重物边沿锋利无保护措施不吊。</w:t>
      </w:r>
    </w:p>
    <w:p w14:paraId="649F6062">
      <w:pPr>
        <w:pStyle w:val="2"/>
        <w:spacing w:before="94" w:line="184" w:lineRule="auto"/>
        <w:ind w:left="512" w:leftChars="0"/>
        <w:outlineLvl w:val="1"/>
        <w:rPr>
          <w:lang w:eastAsia="zh-CN"/>
        </w:rPr>
      </w:pPr>
      <w:r>
        <w:rPr>
          <w:b/>
          <w:bCs/>
          <w:color w:val="1552D1"/>
          <w:spacing w:val="-3"/>
          <w:lang w:eastAsia="zh-CN"/>
        </w:rPr>
        <w:t>2.4</w:t>
      </w:r>
      <w:r>
        <w:rPr>
          <w:b/>
          <w:bCs/>
          <w:color w:val="1552D1"/>
          <w:spacing w:val="70"/>
          <w:lang w:eastAsia="zh-CN"/>
        </w:rPr>
        <w:t xml:space="preserve"> </w:t>
      </w:r>
      <w:r>
        <w:rPr>
          <w:b/>
          <w:bCs/>
          <w:spacing w:val="-3"/>
          <w:lang w:eastAsia="zh-CN"/>
        </w:rPr>
        <w:t>防台防风安全保证措施</w:t>
      </w:r>
    </w:p>
    <w:p w14:paraId="0CC4E58A">
      <w:pPr>
        <w:pStyle w:val="2"/>
        <w:spacing w:before="256" w:line="230" w:lineRule="auto"/>
        <w:ind w:left="20" w:right="127" w:hanging="21"/>
        <w:rPr>
          <w:lang w:eastAsia="zh-CN"/>
        </w:rPr>
      </w:pPr>
      <w:r>
        <w:rPr>
          <w:spacing w:val="-8"/>
          <w:lang w:eastAsia="zh-CN"/>
        </w:rPr>
        <w:t>（ 1 ）项目工程建设地处台风多发区域 ，几乎每年都有强热带风暴、甚至较强的台风侵袭 ，有时</w:t>
      </w:r>
      <w:r>
        <w:rPr>
          <w:spacing w:val="8"/>
          <w:lang w:eastAsia="zh-CN"/>
        </w:rPr>
        <w:t xml:space="preserve"> </w:t>
      </w:r>
      <w:r>
        <w:rPr>
          <w:spacing w:val="-3"/>
          <w:lang w:eastAsia="zh-CN"/>
        </w:rPr>
        <w:t>风载将会超出规范的设计范围 ，威胁到塔吊的安全。为避</w:t>
      </w:r>
      <w:r>
        <w:rPr>
          <w:spacing w:val="-4"/>
          <w:lang w:eastAsia="zh-CN"/>
        </w:rPr>
        <w:t>免自然灾害造成的损失 ，应根据实际</w:t>
      </w:r>
      <w:r>
        <w:rPr>
          <w:lang w:eastAsia="zh-CN"/>
        </w:rPr>
        <w:t xml:space="preserve"> </w:t>
      </w:r>
      <w:r>
        <w:rPr>
          <w:spacing w:val="-5"/>
          <w:lang w:eastAsia="zh-CN"/>
        </w:rPr>
        <w:t>情况制定出防强台风的措施 ，具体如下 ：</w:t>
      </w:r>
    </w:p>
    <w:p w14:paraId="3967542C">
      <w:pPr>
        <w:pStyle w:val="2"/>
        <w:spacing w:before="53" w:line="230" w:lineRule="auto"/>
        <w:ind w:left="25" w:firstLine="454"/>
        <w:rPr>
          <w:lang w:eastAsia="zh-CN"/>
        </w:rPr>
      </w:pPr>
      <w:r>
        <w:rPr>
          <w:spacing w:val="-7"/>
          <w:lang w:eastAsia="zh-CN"/>
        </w:rPr>
        <w:t>（ 2 ）塔吊用户应密切注意天气、风力动向 ，当预报风力大于6级小于11级时 ，塔吊应停止</w:t>
      </w:r>
      <w:r>
        <w:rPr>
          <w:spacing w:val="4"/>
          <w:lang w:eastAsia="zh-CN"/>
        </w:rPr>
        <w:t xml:space="preserve">   </w:t>
      </w:r>
      <w:r>
        <w:rPr>
          <w:spacing w:val="-6"/>
          <w:lang w:eastAsia="zh-CN"/>
        </w:rPr>
        <w:t>工作 ，检查塔身、附墙杆、机构、广告牌、电气箱、灯具等是否</w:t>
      </w:r>
      <w:r>
        <w:rPr>
          <w:spacing w:val="-7"/>
          <w:lang w:eastAsia="zh-CN"/>
        </w:rPr>
        <w:t>连接牢固 ，有问题应及时处理 ，</w:t>
      </w:r>
      <w:r>
        <w:rPr>
          <w:lang w:eastAsia="zh-CN"/>
        </w:rPr>
        <w:t xml:space="preserve"> </w:t>
      </w:r>
      <w:r>
        <w:rPr>
          <w:spacing w:val="-1"/>
          <w:lang w:eastAsia="zh-CN"/>
        </w:rPr>
        <w:t>吊钩升到最高处。</w:t>
      </w:r>
    </w:p>
    <w:p w14:paraId="0D28702A">
      <w:pPr>
        <w:pStyle w:val="2"/>
        <w:spacing w:before="53" w:line="221" w:lineRule="auto"/>
        <w:ind w:left="480"/>
        <w:rPr>
          <w:lang w:eastAsia="zh-CN"/>
        </w:rPr>
      </w:pPr>
      <w:r>
        <w:rPr>
          <w:spacing w:val="-8"/>
          <w:lang w:eastAsia="zh-CN"/>
        </w:rPr>
        <w:t>（ 3 ）当预报风力大于11级时 ，塔吊降初装高度 ，让塔身尽量降低。</w:t>
      </w:r>
    </w:p>
    <w:p w14:paraId="6008C742">
      <w:pPr>
        <w:pStyle w:val="2"/>
        <w:spacing w:before="238" w:line="221" w:lineRule="auto"/>
        <w:ind w:left="480"/>
        <w:rPr>
          <w:lang w:eastAsia="zh-CN"/>
        </w:rPr>
      </w:pPr>
      <w:r>
        <w:rPr>
          <w:spacing w:val="-6"/>
          <w:lang w:eastAsia="zh-CN"/>
        </w:rPr>
        <w:t>（ 4 ）严格按照塔吊使用说明书的要求施工。</w:t>
      </w:r>
    </w:p>
    <w:p w14:paraId="366C748C">
      <w:pPr>
        <w:pStyle w:val="2"/>
        <w:spacing w:before="281" w:line="184" w:lineRule="auto"/>
        <w:ind w:left="32" w:leftChars="0"/>
        <w:outlineLvl w:val="2"/>
        <w:rPr>
          <w:lang w:eastAsia="zh-CN"/>
        </w:rPr>
      </w:pPr>
      <w:r>
        <w:rPr>
          <w:spacing w:val="-2"/>
          <w:lang w:eastAsia="zh-CN"/>
        </w:rPr>
        <w:t>6.4.6</w:t>
      </w:r>
      <w:r>
        <w:rPr>
          <w:spacing w:val="13"/>
          <w:lang w:eastAsia="zh-CN"/>
        </w:rPr>
        <w:t xml:space="preserve">   </w:t>
      </w:r>
      <w:r>
        <w:rPr>
          <w:spacing w:val="-2"/>
          <w:lang w:eastAsia="zh-CN"/>
        </w:rPr>
        <w:t>高空作业安全保障措施</w:t>
      </w:r>
    </w:p>
    <w:p w14:paraId="4B055EBA">
      <w:pPr>
        <w:pStyle w:val="2"/>
        <w:spacing w:before="260" w:line="213" w:lineRule="auto"/>
        <w:ind w:left="480"/>
        <w:rPr>
          <w:spacing w:val="-9"/>
          <w:lang w:eastAsia="zh-CN"/>
        </w:rPr>
      </w:pPr>
      <w:r>
        <w:rPr>
          <w:spacing w:val="-8"/>
          <w:lang w:eastAsia="zh-CN"/>
        </w:rPr>
        <w:t xml:space="preserve">（ 1 ）高空作业人员必须戴好安全帽 </w:t>
      </w:r>
      <w:r>
        <w:rPr>
          <w:spacing w:val="-9"/>
          <w:lang w:eastAsia="zh-CN"/>
        </w:rPr>
        <w:t>，系好安全带 ，着防滑鞋。</w:t>
      </w:r>
    </w:p>
    <w:p w14:paraId="39370CD1">
      <w:pPr>
        <w:pStyle w:val="2"/>
        <w:spacing w:before="103" w:line="342" w:lineRule="auto"/>
        <w:ind w:right="69" w:firstLine="458"/>
        <w:rPr>
          <w:lang w:eastAsia="zh-CN"/>
        </w:rPr>
      </w:pPr>
      <w:r>
        <w:rPr>
          <w:spacing w:val="-7"/>
          <w:lang w:eastAsia="zh-CN"/>
        </w:rPr>
        <w:t>（ 2 ）高空作业时必须在作业位置的上方系上安全绳 ，便于作业人员有施工时将安全带固定</w:t>
      </w:r>
      <w:r>
        <w:rPr>
          <w:spacing w:val="12"/>
          <w:lang w:eastAsia="zh-CN"/>
        </w:rPr>
        <w:t xml:space="preserve"> </w:t>
      </w:r>
      <w:r>
        <w:rPr>
          <w:spacing w:val="-6"/>
          <w:lang w:eastAsia="zh-CN"/>
        </w:rPr>
        <w:t>在安全绳上 ，并扣好安全扣。</w:t>
      </w:r>
    </w:p>
    <w:p w14:paraId="26760F2D">
      <w:pPr>
        <w:pStyle w:val="2"/>
        <w:spacing w:before="60" w:line="221" w:lineRule="auto"/>
        <w:ind w:left="458"/>
        <w:rPr>
          <w:lang w:eastAsia="zh-CN"/>
        </w:rPr>
      </w:pPr>
      <w:r>
        <w:rPr>
          <w:spacing w:val="-7"/>
          <w:lang w:eastAsia="zh-CN"/>
        </w:rPr>
        <w:t>（ 3 ）高空作业时 ，垂直下方不准站</w:t>
      </w:r>
      <w:r>
        <w:rPr>
          <w:spacing w:val="-8"/>
          <w:lang w:eastAsia="zh-CN"/>
        </w:rPr>
        <w:t>人 ，非作业人员不禁进入作业区域。</w:t>
      </w:r>
    </w:p>
    <w:p w14:paraId="745D817E">
      <w:pPr>
        <w:pStyle w:val="2"/>
        <w:spacing w:before="237" w:line="221" w:lineRule="auto"/>
        <w:ind w:left="458"/>
        <w:rPr>
          <w:lang w:eastAsia="zh-CN"/>
        </w:rPr>
      </w:pPr>
      <w:r>
        <w:rPr>
          <w:spacing w:val="-6"/>
          <w:lang w:eastAsia="zh-CN"/>
        </w:rPr>
        <w:t>（ 4 ）作业人员不得在上班、中午时间喝酒 ，严禁在作业时打、闹、玩。</w:t>
      </w:r>
    </w:p>
    <w:p w14:paraId="4F7B63AD">
      <w:pPr>
        <w:pStyle w:val="2"/>
        <w:spacing w:before="237" w:line="221" w:lineRule="auto"/>
        <w:ind w:left="458"/>
        <w:rPr>
          <w:lang w:eastAsia="zh-CN"/>
        </w:rPr>
      </w:pPr>
      <w:r>
        <w:rPr>
          <w:spacing w:val="-7"/>
          <w:lang w:eastAsia="zh-CN"/>
        </w:rPr>
        <w:t>（ 5 ）作业现场必须设有专职安全员 ，并建立安全交底制度。</w:t>
      </w:r>
    </w:p>
    <w:p w14:paraId="1184462A">
      <w:pPr>
        <w:pStyle w:val="2"/>
        <w:spacing w:before="238" w:line="221" w:lineRule="auto"/>
        <w:ind w:left="458"/>
        <w:rPr>
          <w:lang w:eastAsia="zh-CN"/>
        </w:rPr>
      </w:pPr>
      <w:r>
        <w:rPr>
          <w:spacing w:val="-9"/>
          <w:lang w:eastAsia="zh-CN"/>
        </w:rPr>
        <w:t>（ 6 ）在拆塔吊部件时 ，必须先试吊</w:t>
      </w:r>
      <w:r>
        <w:rPr>
          <w:spacing w:val="-10"/>
          <w:lang w:eastAsia="zh-CN"/>
        </w:rPr>
        <w:t xml:space="preserve"> ，在确保安全的情况下 ，再进行作业。并保证提升或下</w:t>
      </w:r>
    </w:p>
    <w:p w14:paraId="03878AB7">
      <w:pPr>
        <w:pStyle w:val="2"/>
        <w:spacing w:before="283" w:line="184" w:lineRule="auto"/>
        <w:ind w:left="12"/>
        <w:rPr>
          <w:lang w:eastAsia="zh-CN"/>
        </w:rPr>
      </w:pPr>
      <w:r>
        <w:rPr>
          <w:spacing w:val="-3"/>
          <w:lang w:eastAsia="zh-CN"/>
        </w:rPr>
        <w:t>降时要平稳 ，避免紧急制动或冲击。严格按“十个不准吊”作业。</w:t>
      </w:r>
    </w:p>
    <w:p w14:paraId="61D967A2">
      <w:pPr>
        <w:pStyle w:val="2"/>
        <w:spacing w:before="258" w:line="342" w:lineRule="auto"/>
        <w:ind w:firstLine="458"/>
        <w:rPr>
          <w:lang w:eastAsia="zh-CN"/>
        </w:rPr>
      </w:pPr>
      <w:r>
        <w:rPr>
          <w:spacing w:val="-13"/>
          <w:lang w:eastAsia="zh-CN"/>
        </w:rPr>
        <w:t>（ 7 ）司机必须听从指挥人员的指挥 ，指挥时所发信号应事先统一 ，并做到准确 ，声</w:t>
      </w:r>
      <w:r>
        <w:rPr>
          <w:spacing w:val="-14"/>
          <w:lang w:eastAsia="zh-CN"/>
        </w:rPr>
        <w:t>音宏亮。</w:t>
      </w:r>
      <w:r>
        <w:rPr>
          <w:lang w:eastAsia="zh-CN"/>
        </w:rPr>
        <w:t xml:space="preserve"> </w:t>
      </w:r>
      <w:r>
        <w:rPr>
          <w:spacing w:val="-1"/>
          <w:lang w:eastAsia="zh-CN"/>
        </w:rPr>
        <w:t>严禁违章作业。</w:t>
      </w:r>
    </w:p>
    <w:p w14:paraId="4A85E58B">
      <w:pPr>
        <w:spacing w:line="213" w:lineRule="auto"/>
        <w:rPr>
          <w:lang w:eastAsia="zh-CN"/>
        </w:rPr>
        <w:sectPr>
          <w:pgSz w:w="11910" w:h="16840"/>
          <w:pgMar w:top="400" w:right="593" w:bottom="400" w:left="1282" w:header="0" w:footer="0" w:gutter="0"/>
          <w:cols w:space="720" w:num="1"/>
        </w:sectPr>
      </w:pPr>
    </w:p>
    <w:p w14:paraId="0FE5502F">
      <w:pPr>
        <w:spacing w:line="328" w:lineRule="auto"/>
        <w:rPr>
          <w:lang w:eastAsia="zh-CN"/>
        </w:rPr>
      </w:pPr>
    </w:p>
    <w:p w14:paraId="16183229">
      <w:pPr>
        <w:pStyle w:val="2"/>
        <w:spacing w:before="60" w:line="221" w:lineRule="auto"/>
        <w:ind w:left="458"/>
        <w:rPr>
          <w:lang w:eastAsia="zh-CN"/>
        </w:rPr>
      </w:pPr>
      <w:r>
        <w:rPr>
          <w:spacing w:val="-6"/>
          <w:lang w:eastAsia="zh-CN"/>
        </w:rPr>
        <w:t>（ 8 ）在施工现场不得有高压线等高空障碍物。</w:t>
      </w:r>
    </w:p>
    <w:p w14:paraId="1A624652">
      <w:pPr>
        <w:pStyle w:val="2"/>
        <w:spacing w:before="240" w:line="221" w:lineRule="auto"/>
        <w:ind w:left="458"/>
        <w:rPr>
          <w:lang w:eastAsia="zh-CN"/>
        </w:rPr>
      </w:pPr>
      <w:r>
        <w:rPr>
          <w:spacing w:val="-10"/>
          <w:lang w:eastAsia="zh-CN"/>
        </w:rPr>
        <w:t>（ 9 ）高空作业时 ，不得随便抛掷物件 ，以防伤人。</w:t>
      </w:r>
    </w:p>
    <w:p w14:paraId="3A174F56">
      <w:pPr>
        <w:pStyle w:val="2"/>
        <w:spacing w:before="238" w:line="221" w:lineRule="auto"/>
        <w:ind w:left="458" w:leftChars="0"/>
        <w:outlineLvl w:val="9"/>
        <w:rPr>
          <w:lang w:eastAsia="zh-CN"/>
        </w:rPr>
      </w:pPr>
      <w:r>
        <w:rPr>
          <w:spacing w:val="-6"/>
          <w:lang w:eastAsia="zh-CN"/>
        </w:rPr>
        <w:t>（ 10 ）作业人员必须定期检查身体 ，</w:t>
      </w:r>
      <w:r>
        <w:rPr>
          <w:spacing w:val="-7"/>
          <w:lang w:eastAsia="zh-CN"/>
        </w:rPr>
        <w:t>不符合标准的不得上岗。</w:t>
      </w:r>
    </w:p>
    <w:p w14:paraId="28076076">
      <w:pPr>
        <w:spacing w:line="262" w:lineRule="auto"/>
        <w:rPr>
          <w:lang w:eastAsia="zh-CN"/>
        </w:rPr>
      </w:pPr>
    </w:p>
    <w:p w14:paraId="452EC3EA">
      <w:pPr>
        <w:spacing w:line="263" w:lineRule="auto"/>
        <w:rPr>
          <w:lang w:eastAsia="zh-CN"/>
        </w:rPr>
      </w:pPr>
    </w:p>
    <w:p w14:paraId="49B1A8BD">
      <w:pPr>
        <w:spacing w:line="263" w:lineRule="auto"/>
        <w:rPr>
          <w:lang w:eastAsia="zh-CN"/>
        </w:rPr>
      </w:pPr>
    </w:p>
    <w:p w14:paraId="317A8C84">
      <w:pPr>
        <w:spacing w:line="263" w:lineRule="auto"/>
        <w:rPr>
          <w:lang w:eastAsia="zh-CN"/>
        </w:rPr>
      </w:pPr>
    </w:p>
    <w:p w14:paraId="41C9B240">
      <w:pPr>
        <w:pStyle w:val="2"/>
        <w:spacing w:before="103" w:line="183" w:lineRule="auto"/>
        <w:ind w:left="250" w:leftChars="0"/>
        <w:outlineLvl w:val="1"/>
      </w:pPr>
      <w:r>
        <w:rPr>
          <w:b/>
          <w:bCs/>
          <w:spacing w:val="-2"/>
        </w:rPr>
        <w:t>2.5</w:t>
      </w:r>
      <w:r>
        <w:rPr>
          <w:b/>
          <w:bCs/>
          <w:spacing w:val="53"/>
        </w:rPr>
        <w:t xml:space="preserve"> </w:t>
      </w:r>
      <w:r>
        <w:rPr>
          <w:b/>
          <w:bCs/>
          <w:spacing w:val="-2"/>
        </w:rPr>
        <w:t>安全施工制度保证</w:t>
      </w:r>
    </w:p>
    <w:p w14:paraId="49D4DFC8">
      <w:pPr>
        <w:spacing w:line="279" w:lineRule="auto"/>
      </w:pPr>
    </w:p>
    <w:p w14:paraId="6C92803A">
      <w:pPr>
        <w:spacing w:line="280" w:lineRule="auto"/>
      </w:pPr>
    </w:p>
    <w:p w14:paraId="6343C9AA">
      <w:pPr>
        <w:spacing w:before="1" w:line="5326" w:lineRule="exact"/>
        <w:ind w:firstLine="477"/>
      </w:pPr>
      <w:r>
        <w:rPr>
          <w:position w:val="-106"/>
          <w:lang w:eastAsia="zh-CN"/>
        </w:rPr>
        <w:drawing>
          <wp:inline distT="0" distB="0" distL="0" distR="0">
            <wp:extent cx="5582285" cy="33813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5582411" cy="3381755"/>
                    </a:xfrm>
                    <a:prstGeom prst="rect">
                      <a:avLst/>
                    </a:prstGeom>
                  </pic:spPr>
                </pic:pic>
              </a:graphicData>
            </a:graphic>
          </wp:inline>
        </w:drawing>
      </w:r>
    </w:p>
    <w:p w14:paraId="77C1AE60">
      <w:pPr>
        <w:pStyle w:val="2"/>
        <w:spacing w:before="301" w:line="183" w:lineRule="auto"/>
        <w:ind w:left="490" w:leftChars="0"/>
        <w:outlineLvl w:val="1"/>
      </w:pPr>
      <w:r>
        <w:rPr>
          <w:b/>
          <w:bCs/>
          <w:spacing w:val="-2"/>
        </w:rPr>
        <w:t>2.6</w:t>
      </w:r>
      <w:r>
        <w:rPr>
          <w:b/>
          <w:bCs/>
          <w:spacing w:val="55"/>
        </w:rPr>
        <w:t xml:space="preserve"> </w:t>
      </w:r>
      <w:r>
        <w:rPr>
          <w:b/>
          <w:bCs/>
          <w:spacing w:val="-2"/>
        </w:rPr>
        <w:t>风险源辨识与评估表</w:t>
      </w:r>
    </w:p>
    <w:p w14:paraId="73E60854">
      <w:pPr>
        <w:spacing w:line="183" w:lineRule="auto"/>
        <w:sectPr>
          <w:pgSz w:w="11910" w:h="16840"/>
          <w:pgMar w:top="400" w:right="652" w:bottom="400" w:left="1303" w:header="0" w:footer="0" w:gutter="0"/>
          <w:cols w:space="720" w:num="1"/>
        </w:sectPr>
      </w:pPr>
    </w:p>
    <w:p w14:paraId="1A0C7E99">
      <w:pPr>
        <w:spacing w:before="138"/>
      </w:pPr>
    </w:p>
    <w:tbl>
      <w:tblPr>
        <w:tblStyle w:val="12"/>
        <w:tblW w:w="10195" w:type="dxa"/>
        <w:tblInd w:w="12" w:type="dxa"/>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Layout w:type="fixed"/>
        <w:tblCellMar>
          <w:top w:w="0" w:type="dxa"/>
          <w:left w:w="0" w:type="dxa"/>
          <w:bottom w:w="0" w:type="dxa"/>
          <w:right w:w="0" w:type="dxa"/>
        </w:tblCellMar>
      </w:tblPr>
      <w:tblGrid>
        <w:gridCol w:w="404"/>
        <w:gridCol w:w="1347"/>
        <w:gridCol w:w="1242"/>
        <w:gridCol w:w="1376"/>
        <w:gridCol w:w="539"/>
        <w:gridCol w:w="449"/>
        <w:gridCol w:w="419"/>
        <w:gridCol w:w="524"/>
        <w:gridCol w:w="1032"/>
        <w:gridCol w:w="2863"/>
      </w:tblGrid>
      <w:tr w14:paraId="727548F6">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421" w:hRule="atLeast"/>
        </w:trPr>
        <w:tc>
          <w:tcPr>
            <w:tcW w:w="404" w:type="dxa"/>
            <w:vMerge w:val="restart"/>
            <w:tcBorders>
              <w:top w:val="single" w:color="000000" w:sz="10" w:space="0"/>
              <w:left w:val="single" w:color="000000" w:sz="10" w:space="0"/>
              <w:bottom w:val="nil"/>
            </w:tcBorders>
            <w:textDirection w:val="tbRlV"/>
          </w:tcPr>
          <w:p w14:paraId="36AF43BB">
            <w:pPr>
              <w:pStyle w:val="13"/>
              <w:spacing w:before="50" w:line="180" w:lineRule="auto"/>
              <w:ind w:left="105"/>
            </w:pPr>
            <w:r>
              <w:rPr>
                <w:b/>
                <w:bCs/>
                <w:spacing w:val="-3"/>
              </w:rPr>
              <w:t>序</w:t>
            </w:r>
            <w:r>
              <w:rPr>
                <w:b/>
                <w:bCs/>
                <w:spacing w:val="21"/>
              </w:rPr>
              <w:t xml:space="preserve">  </w:t>
            </w:r>
            <w:r>
              <w:rPr>
                <w:b/>
                <w:bCs/>
                <w:spacing w:val="-3"/>
              </w:rPr>
              <w:t>号</w:t>
            </w:r>
          </w:p>
        </w:tc>
        <w:tc>
          <w:tcPr>
            <w:tcW w:w="1347" w:type="dxa"/>
            <w:vMerge w:val="restart"/>
            <w:tcBorders>
              <w:top w:val="single" w:color="000000" w:sz="10" w:space="0"/>
              <w:bottom w:val="nil"/>
            </w:tcBorders>
          </w:tcPr>
          <w:p w14:paraId="313CAF24">
            <w:pPr>
              <w:pStyle w:val="13"/>
              <w:spacing w:before="312" w:line="183" w:lineRule="auto"/>
              <w:ind w:left="185"/>
            </w:pPr>
            <w:r>
              <w:rPr>
                <w:b/>
                <w:bCs/>
                <w:spacing w:val="-1"/>
              </w:rPr>
              <w:t>作业工序</w:t>
            </w:r>
          </w:p>
        </w:tc>
        <w:tc>
          <w:tcPr>
            <w:tcW w:w="1242" w:type="dxa"/>
            <w:vMerge w:val="restart"/>
            <w:tcBorders>
              <w:top w:val="single" w:color="000000" w:sz="10" w:space="0"/>
              <w:bottom w:val="nil"/>
            </w:tcBorders>
          </w:tcPr>
          <w:p w14:paraId="1067A6CF">
            <w:pPr>
              <w:pStyle w:val="13"/>
              <w:spacing w:before="313" w:line="182" w:lineRule="auto"/>
              <w:ind w:left="134"/>
            </w:pPr>
            <w:r>
              <w:rPr>
                <w:b/>
                <w:bCs/>
                <w:spacing w:val="-2"/>
              </w:rPr>
              <w:t>致险因子</w:t>
            </w:r>
          </w:p>
        </w:tc>
        <w:tc>
          <w:tcPr>
            <w:tcW w:w="1376" w:type="dxa"/>
            <w:vMerge w:val="restart"/>
            <w:tcBorders>
              <w:top w:val="single" w:color="000000" w:sz="10" w:space="0"/>
              <w:bottom w:val="nil"/>
            </w:tcBorders>
          </w:tcPr>
          <w:p w14:paraId="10A6E593">
            <w:pPr>
              <w:pStyle w:val="13"/>
              <w:spacing w:before="312" w:line="183" w:lineRule="auto"/>
              <w:ind w:left="205"/>
            </w:pPr>
            <w:r>
              <w:rPr>
                <w:b/>
                <w:bCs/>
                <w:spacing w:val="-2"/>
              </w:rPr>
              <w:t>事故类型</w:t>
            </w:r>
          </w:p>
        </w:tc>
        <w:tc>
          <w:tcPr>
            <w:tcW w:w="1931" w:type="dxa"/>
            <w:gridSpan w:val="4"/>
            <w:tcBorders>
              <w:top w:val="single" w:color="000000" w:sz="10" w:space="0"/>
            </w:tcBorders>
          </w:tcPr>
          <w:p w14:paraId="52A80896">
            <w:pPr>
              <w:pStyle w:val="13"/>
              <w:spacing w:before="102" w:line="180" w:lineRule="auto"/>
              <w:ind w:left="484"/>
            </w:pPr>
            <w:r>
              <w:rPr>
                <w:b/>
                <w:bCs/>
                <w:spacing w:val="-1"/>
              </w:rPr>
              <w:t>风险估测</w:t>
            </w:r>
          </w:p>
        </w:tc>
        <w:tc>
          <w:tcPr>
            <w:tcW w:w="1032" w:type="dxa"/>
            <w:vMerge w:val="restart"/>
            <w:tcBorders>
              <w:top w:val="single" w:color="000000" w:sz="10" w:space="0"/>
              <w:bottom w:val="nil"/>
            </w:tcBorders>
          </w:tcPr>
          <w:p w14:paraId="743483D8">
            <w:pPr>
              <w:pStyle w:val="13"/>
              <w:spacing w:before="106" w:line="211" w:lineRule="auto"/>
              <w:ind w:left="402" w:right="148" w:hanging="240"/>
            </w:pPr>
            <w:r>
              <w:rPr>
                <w:b/>
                <w:bCs/>
                <w:spacing w:val="-2"/>
              </w:rPr>
              <w:t>评定结</w:t>
            </w:r>
            <w:r>
              <w:rPr>
                <w:b/>
                <w:bCs/>
              </w:rPr>
              <w:t xml:space="preserve"> 果</w:t>
            </w:r>
          </w:p>
        </w:tc>
        <w:tc>
          <w:tcPr>
            <w:tcW w:w="2863" w:type="dxa"/>
            <w:vMerge w:val="restart"/>
            <w:tcBorders>
              <w:top w:val="single" w:color="000000" w:sz="10" w:space="0"/>
              <w:bottom w:val="nil"/>
              <w:right w:val="single" w:color="000000" w:sz="10" w:space="0"/>
            </w:tcBorders>
          </w:tcPr>
          <w:p w14:paraId="22BB0E4B">
            <w:pPr>
              <w:pStyle w:val="13"/>
              <w:spacing w:before="312" w:line="183" w:lineRule="auto"/>
              <w:ind w:left="953"/>
            </w:pPr>
            <w:r>
              <w:rPr>
                <w:b/>
                <w:bCs/>
                <w:spacing w:val="-1"/>
              </w:rPr>
              <w:t>控制措施</w:t>
            </w:r>
          </w:p>
        </w:tc>
      </w:tr>
      <w:tr w14:paraId="545DAE1B">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415" w:hRule="atLeast"/>
        </w:trPr>
        <w:tc>
          <w:tcPr>
            <w:tcW w:w="404" w:type="dxa"/>
            <w:vMerge w:val="continue"/>
            <w:tcBorders>
              <w:top w:val="nil"/>
              <w:left w:val="single" w:color="000000" w:sz="10" w:space="0"/>
            </w:tcBorders>
            <w:textDirection w:val="tbRlV"/>
          </w:tcPr>
          <w:p w14:paraId="1BE63D3F"/>
        </w:tc>
        <w:tc>
          <w:tcPr>
            <w:tcW w:w="1347" w:type="dxa"/>
            <w:vMerge w:val="continue"/>
            <w:tcBorders>
              <w:top w:val="nil"/>
            </w:tcBorders>
          </w:tcPr>
          <w:p w14:paraId="436FE4F1"/>
        </w:tc>
        <w:tc>
          <w:tcPr>
            <w:tcW w:w="1242" w:type="dxa"/>
            <w:vMerge w:val="continue"/>
            <w:tcBorders>
              <w:top w:val="nil"/>
            </w:tcBorders>
          </w:tcPr>
          <w:p w14:paraId="084390BE"/>
        </w:tc>
        <w:tc>
          <w:tcPr>
            <w:tcW w:w="1376" w:type="dxa"/>
            <w:vMerge w:val="continue"/>
            <w:tcBorders>
              <w:top w:val="nil"/>
            </w:tcBorders>
          </w:tcPr>
          <w:p w14:paraId="428D94D9"/>
        </w:tc>
        <w:tc>
          <w:tcPr>
            <w:tcW w:w="539" w:type="dxa"/>
          </w:tcPr>
          <w:p w14:paraId="3F1EDDED">
            <w:pPr>
              <w:pStyle w:val="13"/>
              <w:spacing w:before="116" w:line="168" w:lineRule="auto"/>
              <w:ind w:left="221"/>
            </w:pPr>
            <w:r>
              <w:rPr>
                <w:b/>
                <w:bCs/>
              </w:rPr>
              <w:t>L</w:t>
            </w:r>
          </w:p>
        </w:tc>
        <w:tc>
          <w:tcPr>
            <w:tcW w:w="449" w:type="dxa"/>
          </w:tcPr>
          <w:p w14:paraId="21C621AC">
            <w:pPr>
              <w:pStyle w:val="13"/>
              <w:spacing w:before="116" w:line="168" w:lineRule="auto"/>
              <w:ind w:left="174"/>
            </w:pPr>
            <w:r>
              <w:rPr>
                <w:b/>
                <w:bCs/>
              </w:rPr>
              <w:t>E</w:t>
            </w:r>
          </w:p>
        </w:tc>
        <w:tc>
          <w:tcPr>
            <w:tcW w:w="419" w:type="dxa"/>
          </w:tcPr>
          <w:p w14:paraId="5FB1656F">
            <w:pPr>
              <w:pStyle w:val="13"/>
              <w:spacing w:before="113" w:line="170" w:lineRule="auto"/>
              <w:ind w:left="136"/>
            </w:pPr>
            <w:r>
              <w:rPr>
                <w:b/>
                <w:bCs/>
              </w:rPr>
              <w:t>C</w:t>
            </w:r>
          </w:p>
        </w:tc>
        <w:tc>
          <w:tcPr>
            <w:tcW w:w="524" w:type="dxa"/>
          </w:tcPr>
          <w:p w14:paraId="455BEB65">
            <w:pPr>
              <w:pStyle w:val="13"/>
              <w:spacing w:before="116" w:line="168" w:lineRule="auto"/>
              <w:ind w:left="187"/>
            </w:pPr>
            <w:r>
              <w:rPr>
                <w:b/>
                <w:bCs/>
              </w:rPr>
              <w:t>D</w:t>
            </w:r>
          </w:p>
        </w:tc>
        <w:tc>
          <w:tcPr>
            <w:tcW w:w="1032" w:type="dxa"/>
            <w:vMerge w:val="continue"/>
            <w:tcBorders>
              <w:top w:val="nil"/>
            </w:tcBorders>
          </w:tcPr>
          <w:p w14:paraId="351B6728"/>
        </w:tc>
        <w:tc>
          <w:tcPr>
            <w:tcW w:w="2863" w:type="dxa"/>
            <w:vMerge w:val="continue"/>
            <w:tcBorders>
              <w:top w:val="nil"/>
              <w:right w:val="single" w:color="000000" w:sz="10" w:space="0"/>
            </w:tcBorders>
          </w:tcPr>
          <w:p w14:paraId="2557AC4D"/>
        </w:tc>
      </w:tr>
      <w:tr w14:paraId="54FA9FA9">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608" w:hRule="atLeast"/>
        </w:trPr>
        <w:tc>
          <w:tcPr>
            <w:tcW w:w="404" w:type="dxa"/>
            <w:tcBorders>
              <w:left w:val="single" w:color="000000" w:sz="10" w:space="0"/>
            </w:tcBorders>
          </w:tcPr>
          <w:p w14:paraId="7BD2B2FC">
            <w:pPr>
              <w:pStyle w:val="13"/>
              <w:spacing w:before="211" w:line="174" w:lineRule="auto"/>
              <w:ind w:left="135"/>
            </w:pPr>
            <w:r>
              <w:t>1</w:t>
            </w:r>
          </w:p>
        </w:tc>
        <w:tc>
          <w:tcPr>
            <w:tcW w:w="1347" w:type="dxa"/>
          </w:tcPr>
          <w:p w14:paraId="2317DA91">
            <w:pPr>
              <w:pStyle w:val="13"/>
              <w:spacing w:before="81" w:line="190" w:lineRule="auto"/>
              <w:ind w:left="464" w:right="181" w:hanging="298"/>
              <w:rPr>
                <w:sz w:val="19"/>
                <w:szCs w:val="19"/>
              </w:rPr>
            </w:pPr>
            <w:r>
              <w:rPr>
                <w:spacing w:val="8"/>
                <w:sz w:val="19"/>
                <w:szCs w:val="19"/>
              </w:rPr>
              <w:t>设备运输至</w:t>
            </w:r>
            <w:r>
              <w:rPr>
                <w:spacing w:val="2"/>
                <w:sz w:val="19"/>
                <w:szCs w:val="19"/>
              </w:rPr>
              <w:t xml:space="preserve"> </w:t>
            </w:r>
            <w:r>
              <w:rPr>
                <w:spacing w:val="7"/>
                <w:sz w:val="19"/>
                <w:szCs w:val="19"/>
              </w:rPr>
              <w:t>现场</w:t>
            </w:r>
          </w:p>
        </w:tc>
        <w:tc>
          <w:tcPr>
            <w:tcW w:w="1242" w:type="dxa"/>
          </w:tcPr>
          <w:p w14:paraId="099CA8DD">
            <w:pPr>
              <w:pStyle w:val="13"/>
              <w:spacing w:before="211" w:line="191" w:lineRule="auto"/>
              <w:ind w:left="214"/>
              <w:rPr>
                <w:sz w:val="19"/>
                <w:szCs w:val="19"/>
              </w:rPr>
            </w:pPr>
            <w:r>
              <w:rPr>
                <w:spacing w:val="9"/>
                <w:sz w:val="19"/>
                <w:szCs w:val="19"/>
              </w:rPr>
              <w:t>违章作业</w:t>
            </w:r>
          </w:p>
        </w:tc>
        <w:tc>
          <w:tcPr>
            <w:tcW w:w="1376" w:type="dxa"/>
          </w:tcPr>
          <w:p w14:paraId="0B59F6E9">
            <w:pPr>
              <w:pStyle w:val="13"/>
              <w:spacing w:before="213" w:line="190" w:lineRule="auto"/>
              <w:ind w:left="287"/>
              <w:rPr>
                <w:sz w:val="19"/>
                <w:szCs w:val="19"/>
              </w:rPr>
            </w:pPr>
            <w:r>
              <w:rPr>
                <w:spacing w:val="8"/>
                <w:sz w:val="19"/>
                <w:szCs w:val="19"/>
              </w:rPr>
              <w:t>车辆伤害</w:t>
            </w:r>
          </w:p>
        </w:tc>
        <w:tc>
          <w:tcPr>
            <w:tcW w:w="539" w:type="dxa"/>
          </w:tcPr>
          <w:p w14:paraId="7538A62F">
            <w:pPr>
              <w:pStyle w:val="13"/>
              <w:spacing w:before="227" w:line="179" w:lineRule="auto"/>
              <w:ind w:left="225"/>
              <w:rPr>
                <w:sz w:val="19"/>
                <w:szCs w:val="19"/>
              </w:rPr>
            </w:pPr>
            <w:r>
              <w:rPr>
                <w:sz w:val="19"/>
                <w:szCs w:val="19"/>
              </w:rPr>
              <w:t>1</w:t>
            </w:r>
          </w:p>
        </w:tc>
        <w:tc>
          <w:tcPr>
            <w:tcW w:w="449" w:type="dxa"/>
          </w:tcPr>
          <w:p w14:paraId="26F885AE">
            <w:pPr>
              <w:pStyle w:val="13"/>
              <w:spacing w:before="226" w:line="179" w:lineRule="auto"/>
              <w:ind w:left="177"/>
              <w:rPr>
                <w:sz w:val="19"/>
                <w:szCs w:val="19"/>
              </w:rPr>
            </w:pPr>
            <w:r>
              <w:rPr>
                <w:sz w:val="19"/>
                <w:szCs w:val="19"/>
              </w:rPr>
              <w:t>3</w:t>
            </w:r>
          </w:p>
        </w:tc>
        <w:tc>
          <w:tcPr>
            <w:tcW w:w="419" w:type="dxa"/>
          </w:tcPr>
          <w:p w14:paraId="4F86672C">
            <w:pPr>
              <w:pStyle w:val="13"/>
              <w:spacing w:before="229" w:line="177" w:lineRule="auto"/>
              <w:ind w:left="157"/>
              <w:rPr>
                <w:sz w:val="19"/>
                <w:szCs w:val="19"/>
              </w:rPr>
            </w:pPr>
            <w:r>
              <w:rPr>
                <w:sz w:val="19"/>
                <w:szCs w:val="19"/>
              </w:rPr>
              <w:t>7</w:t>
            </w:r>
          </w:p>
        </w:tc>
        <w:tc>
          <w:tcPr>
            <w:tcW w:w="524" w:type="dxa"/>
          </w:tcPr>
          <w:p w14:paraId="52B3559E">
            <w:pPr>
              <w:pStyle w:val="13"/>
              <w:spacing w:before="227" w:line="179" w:lineRule="auto"/>
              <w:ind w:left="155"/>
              <w:rPr>
                <w:sz w:val="19"/>
                <w:szCs w:val="19"/>
              </w:rPr>
            </w:pPr>
            <w:r>
              <w:rPr>
                <w:sz w:val="19"/>
                <w:szCs w:val="19"/>
              </w:rPr>
              <w:t>21</w:t>
            </w:r>
          </w:p>
        </w:tc>
        <w:tc>
          <w:tcPr>
            <w:tcW w:w="1032" w:type="dxa"/>
          </w:tcPr>
          <w:p w14:paraId="40143D25">
            <w:pPr>
              <w:pStyle w:val="13"/>
              <w:spacing w:before="214" w:line="189" w:lineRule="auto"/>
              <w:ind w:left="120"/>
              <w:rPr>
                <w:sz w:val="19"/>
                <w:szCs w:val="19"/>
              </w:rPr>
            </w:pPr>
            <w:r>
              <w:rPr>
                <w:spacing w:val="8"/>
                <w:sz w:val="19"/>
                <w:szCs w:val="19"/>
              </w:rPr>
              <w:t>一般危险</w:t>
            </w:r>
          </w:p>
        </w:tc>
        <w:tc>
          <w:tcPr>
            <w:tcW w:w="2863" w:type="dxa"/>
            <w:tcBorders>
              <w:right w:val="single" w:color="000000" w:sz="10" w:space="0"/>
            </w:tcBorders>
          </w:tcPr>
          <w:p w14:paraId="19DC56BB">
            <w:pPr>
              <w:pStyle w:val="13"/>
              <w:spacing w:before="213" w:line="190" w:lineRule="auto"/>
              <w:ind w:left="235"/>
              <w:rPr>
                <w:sz w:val="19"/>
                <w:szCs w:val="19"/>
                <w:lang w:eastAsia="zh-CN"/>
              </w:rPr>
            </w:pPr>
            <w:r>
              <w:rPr>
                <w:spacing w:val="9"/>
                <w:sz w:val="19"/>
                <w:szCs w:val="19"/>
                <w:lang w:eastAsia="zh-CN"/>
              </w:rPr>
              <w:t>车辆进入作业区域减速慢行</w:t>
            </w:r>
          </w:p>
        </w:tc>
      </w:tr>
      <w:tr w14:paraId="4B90B6CD">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restart"/>
            <w:tcBorders>
              <w:left w:val="single" w:color="000000" w:sz="10" w:space="0"/>
              <w:bottom w:val="nil"/>
            </w:tcBorders>
          </w:tcPr>
          <w:p w14:paraId="59427F64">
            <w:pPr>
              <w:pStyle w:val="13"/>
              <w:spacing w:before="246" w:line="174" w:lineRule="auto"/>
              <w:ind w:left="127"/>
            </w:pPr>
            <w:r>
              <w:t>2</w:t>
            </w:r>
          </w:p>
        </w:tc>
        <w:tc>
          <w:tcPr>
            <w:tcW w:w="1347" w:type="dxa"/>
            <w:vMerge w:val="restart"/>
            <w:tcBorders>
              <w:bottom w:val="nil"/>
            </w:tcBorders>
          </w:tcPr>
          <w:p w14:paraId="0695BE30">
            <w:pPr>
              <w:pStyle w:val="13"/>
              <w:spacing w:before="84" w:line="213" w:lineRule="auto"/>
              <w:ind w:left="262" w:right="181" w:hanging="98"/>
              <w:rPr>
                <w:sz w:val="19"/>
                <w:szCs w:val="19"/>
              </w:rPr>
            </w:pPr>
            <w:r>
              <w:rPr>
                <w:spacing w:val="9"/>
                <w:sz w:val="19"/>
                <w:szCs w:val="19"/>
              </w:rPr>
              <w:t>施工准备和</w:t>
            </w:r>
            <w:r>
              <w:rPr>
                <w:sz w:val="19"/>
                <w:szCs w:val="19"/>
              </w:rPr>
              <w:t xml:space="preserve"> </w:t>
            </w:r>
            <w:r>
              <w:rPr>
                <w:spacing w:val="9"/>
                <w:sz w:val="19"/>
                <w:szCs w:val="19"/>
              </w:rPr>
              <w:t>施工配合</w:t>
            </w:r>
          </w:p>
        </w:tc>
        <w:tc>
          <w:tcPr>
            <w:tcW w:w="1242" w:type="dxa"/>
          </w:tcPr>
          <w:p w14:paraId="5A2B0F49">
            <w:pPr>
              <w:pStyle w:val="13"/>
              <w:spacing w:before="83" w:line="177" w:lineRule="auto"/>
              <w:ind w:left="214"/>
              <w:rPr>
                <w:sz w:val="19"/>
                <w:szCs w:val="19"/>
              </w:rPr>
            </w:pPr>
            <w:r>
              <w:rPr>
                <w:spacing w:val="9"/>
                <w:sz w:val="19"/>
                <w:szCs w:val="19"/>
              </w:rPr>
              <w:t>违章作业</w:t>
            </w:r>
          </w:p>
        </w:tc>
        <w:tc>
          <w:tcPr>
            <w:tcW w:w="1376" w:type="dxa"/>
            <w:vMerge w:val="restart"/>
            <w:tcBorders>
              <w:bottom w:val="nil"/>
            </w:tcBorders>
          </w:tcPr>
          <w:p w14:paraId="36138766">
            <w:pPr>
              <w:pStyle w:val="13"/>
              <w:spacing w:before="84" w:line="213" w:lineRule="auto"/>
              <w:ind w:left="483" w:right="190" w:hanging="298"/>
              <w:rPr>
                <w:sz w:val="19"/>
                <w:szCs w:val="19"/>
              </w:rPr>
            </w:pPr>
            <w:r>
              <w:rPr>
                <w:spacing w:val="8"/>
                <w:sz w:val="19"/>
                <w:szCs w:val="19"/>
              </w:rPr>
              <w:t>挤压和碰撞</w:t>
            </w:r>
            <w:r>
              <w:rPr>
                <w:spacing w:val="3"/>
                <w:sz w:val="19"/>
                <w:szCs w:val="19"/>
              </w:rPr>
              <w:t xml:space="preserve"> </w:t>
            </w:r>
            <w:r>
              <w:rPr>
                <w:spacing w:val="7"/>
                <w:sz w:val="19"/>
                <w:szCs w:val="19"/>
              </w:rPr>
              <w:t>伤害</w:t>
            </w:r>
          </w:p>
        </w:tc>
        <w:tc>
          <w:tcPr>
            <w:tcW w:w="539" w:type="dxa"/>
            <w:vMerge w:val="restart"/>
            <w:tcBorders>
              <w:bottom w:val="nil"/>
            </w:tcBorders>
          </w:tcPr>
          <w:p w14:paraId="6D03A1A0">
            <w:pPr>
              <w:pStyle w:val="13"/>
              <w:spacing w:before="262" w:line="179" w:lineRule="auto"/>
              <w:ind w:left="225"/>
              <w:rPr>
                <w:sz w:val="19"/>
                <w:szCs w:val="19"/>
              </w:rPr>
            </w:pPr>
            <w:r>
              <w:rPr>
                <w:sz w:val="19"/>
                <w:szCs w:val="19"/>
              </w:rPr>
              <w:t>1</w:t>
            </w:r>
          </w:p>
        </w:tc>
        <w:tc>
          <w:tcPr>
            <w:tcW w:w="449" w:type="dxa"/>
            <w:vMerge w:val="restart"/>
            <w:tcBorders>
              <w:bottom w:val="nil"/>
            </w:tcBorders>
          </w:tcPr>
          <w:p w14:paraId="1DE5FA82">
            <w:pPr>
              <w:pStyle w:val="13"/>
              <w:spacing w:before="261" w:line="179" w:lineRule="auto"/>
              <w:ind w:left="177"/>
              <w:rPr>
                <w:sz w:val="19"/>
                <w:szCs w:val="19"/>
              </w:rPr>
            </w:pPr>
            <w:r>
              <w:rPr>
                <w:sz w:val="19"/>
                <w:szCs w:val="19"/>
              </w:rPr>
              <w:t>3</w:t>
            </w:r>
          </w:p>
        </w:tc>
        <w:tc>
          <w:tcPr>
            <w:tcW w:w="419" w:type="dxa"/>
            <w:vMerge w:val="restart"/>
            <w:tcBorders>
              <w:bottom w:val="nil"/>
            </w:tcBorders>
          </w:tcPr>
          <w:p w14:paraId="7A56819F">
            <w:pPr>
              <w:pStyle w:val="13"/>
              <w:spacing w:before="264" w:line="177" w:lineRule="auto"/>
              <w:ind w:left="157"/>
              <w:rPr>
                <w:sz w:val="19"/>
                <w:szCs w:val="19"/>
              </w:rPr>
            </w:pPr>
            <w:r>
              <w:rPr>
                <w:sz w:val="19"/>
                <w:szCs w:val="19"/>
              </w:rPr>
              <w:t>7</w:t>
            </w:r>
          </w:p>
        </w:tc>
        <w:tc>
          <w:tcPr>
            <w:tcW w:w="524" w:type="dxa"/>
            <w:vMerge w:val="restart"/>
            <w:tcBorders>
              <w:bottom w:val="nil"/>
            </w:tcBorders>
          </w:tcPr>
          <w:p w14:paraId="17B6840D">
            <w:pPr>
              <w:pStyle w:val="13"/>
              <w:spacing w:before="262" w:line="179" w:lineRule="auto"/>
              <w:ind w:left="155"/>
              <w:rPr>
                <w:sz w:val="19"/>
                <w:szCs w:val="19"/>
              </w:rPr>
            </w:pPr>
            <w:r>
              <w:rPr>
                <w:sz w:val="19"/>
                <w:szCs w:val="19"/>
              </w:rPr>
              <w:t>21</w:t>
            </w:r>
          </w:p>
        </w:tc>
        <w:tc>
          <w:tcPr>
            <w:tcW w:w="1032" w:type="dxa"/>
            <w:vMerge w:val="restart"/>
            <w:tcBorders>
              <w:bottom w:val="nil"/>
            </w:tcBorders>
          </w:tcPr>
          <w:p w14:paraId="739C5E8F">
            <w:pPr>
              <w:pStyle w:val="13"/>
              <w:spacing w:before="249" w:line="189" w:lineRule="auto"/>
              <w:ind w:left="120"/>
              <w:rPr>
                <w:sz w:val="19"/>
                <w:szCs w:val="19"/>
              </w:rPr>
            </w:pPr>
            <w:r>
              <w:rPr>
                <w:spacing w:val="8"/>
                <w:sz w:val="19"/>
                <w:szCs w:val="19"/>
              </w:rPr>
              <w:t>一般危险</w:t>
            </w:r>
          </w:p>
        </w:tc>
        <w:tc>
          <w:tcPr>
            <w:tcW w:w="2863" w:type="dxa"/>
            <w:vMerge w:val="restart"/>
            <w:tcBorders>
              <w:bottom w:val="nil"/>
              <w:right w:val="single" w:color="000000" w:sz="10" w:space="0"/>
            </w:tcBorders>
          </w:tcPr>
          <w:p w14:paraId="44D63BC2">
            <w:pPr>
              <w:pStyle w:val="13"/>
              <w:spacing w:before="84" w:line="190" w:lineRule="auto"/>
              <w:ind w:left="288"/>
              <w:rPr>
                <w:sz w:val="19"/>
                <w:szCs w:val="19"/>
                <w:lang w:eastAsia="zh-CN"/>
              </w:rPr>
            </w:pPr>
            <w:r>
              <w:rPr>
                <w:spacing w:val="8"/>
                <w:sz w:val="19"/>
                <w:szCs w:val="19"/>
                <w:lang w:eastAsia="zh-CN"/>
              </w:rPr>
              <w:t>1、正确穿戴劳动防护用品</w:t>
            </w:r>
          </w:p>
          <w:p w14:paraId="46BE08C5">
            <w:pPr>
              <w:pStyle w:val="13"/>
              <w:spacing w:before="83" w:line="174" w:lineRule="auto"/>
              <w:ind w:left="281"/>
              <w:rPr>
                <w:sz w:val="19"/>
                <w:szCs w:val="19"/>
                <w:lang w:eastAsia="zh-CN"/>
              </w:rPr>
            </w:pPr>
            <w:r>
              <w:rPr>
                <w:spacing w:val="3"/>
                <w:sz w:val="19"/>
                <w:szCs w:val="19"/>
                <w:lang w:eastAsia="zh-CN"/>
              </w:rPr>
              <w:t>2、正确指挥 ，不违章作业</w:t>
            </w:r>
          </w:p>
        </w:tc>
      </w:tr>
      <w:tr w14:paraId="5C886303">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tcBorders>
          </w:tcPr>
          <w:p w14:paraId="1BA62907">
            <w:pPr>
              <w:rPr>
                <w:lang w:eastAsia="zh-CN"/>
              </w:rPr>
            </w:pPr>
          </w:p>
        </w:tc>
        <w:tc>
          <w:tcPr>
            <w:tcW w:w="1347" w:type="dxa"/>
            <w:vMerge w:val="continue"/>
            <w:tcBorders>
              <w:top w:val="nil"/>
            </w:tcBorders>
          </w:tcPr>
          <w:p w14:paraId="38E10DE0">
            <w:pPr>
              <w:rPr>
                <w:lang w:eastAsia="zh-CN"/>
              </w:rPr>
            </w:pPr>
          </w:p>
        </w:tc>
        <w:tc>
          <w:tcPr>
            <w:tcW w:w="1242" w:type="dxa"/>
          </w:tcPr>
          <w:p w14:paraId="2F54BB24">
            <w:pPr>
              <w:pStyle w:val="13"/>
              <w:spacing w:before="87" w:line="174" w:lineRule="auto"/>
              <w:ind w:left="224"/>
              <w:rPr>
                <w:sz w:val="19"/>
                <w:szCs w:val="19"/>
              </w:rPr>
            </w:pPr>
            <w:r>
              <w:rPr>
                <w:spacing w:val="6"/>
                <w:sz w:val="19"/>
                <w:szCs w:val="19"/>
              </w:rPr>
              <w:t>防护缺失</w:t>
            </w:r>
          </w:p>
        </w:tc>
        <w:tc>
          <w:tcPr>
            <w:tcW w:w="1376" w:type="dxa"/>
            <w:vMerge w:val="continue"/>
            <w:tcBorders>
              <w:top w:val="nil"/>
            </w:tcBorders>
          </w:tcPr>
          <w:p w14:paraId="42492E91"/>
        </w:tc>
        <w:tc>
          <w:tcPr>
            <w:tcW w:w="539" w:type="dxa"/>
            <w:vMerge w:val="continue"/>
            <w:tcBorders>
              <w:top w:val="nil"/>
            </w:tcBorders>
          </w:tcPr>
          <w:p w14:paraId="508308AE"/>
        </w:tc>
        <w:tc>
          <w:tcPr>
            <w:tcW w:w="449" w:type="dxa"/>
            <w:vMerge w:val="continue"/>
            <w:tcBorders>
              <w:top w:val="nil"/>
            </w:tcBorders>
          </w:tcPr>
          <w:p w14:paraId="5350FD0B"/>
        </w:tc>
        <w:tc>
          <w:tcPr>
            <w:tcW w:w="419" w:type="dxa"/>
            <w:vMerge w:val="continue"/>
            <w:tcBorders>
              <w:top w:val="nil"/>
            </w:tcBorders>
          </w:tcPr>
          <w:p w14:paraId="096D6E6E"/>
        </w:tc>
        <w:tc>
          <w:tcPr>
            <w:tcW w:w="524" w:type="dxa"/>
            <w:vMerge w:val="continue"/>
            <w:tcBorders>
              <w:top w:val="nil"/>
            </w:tcBorders>
          </w:tcPr>
          <w:p w14:paraId="529FA4D7"/>
        </w:tc>
        <w:tc>
          <w:tcPr>
            <w:tcW w:w="1032" w:type="dxa"/>
            <w:vMerge w:val="continue"/>
            <w:tcBorders>
              <w:top w:val="nil"/>
            </w:tcBorders>
          </w:tcPr>
          <w:p w14:paraId="0496668F"/>
        </w:tc>
        <w:tc>
          <w:tcPr>
            <w:tcW w:w="2863" w:type="dxa"/>
            <w:vMerge w:val="continue"/>
            <w:tcBorders>
              <w:top w:val="nil"/>
              <w:right w:val="single" w:color="000000" w:sz="10" w:space="0"/>
            </w:tcBorders>
          </w:tcPr>
          <w:p w14:paraId="3C7078C2"/>
        </w:tc>
      </w:tr>
      <w:tr w14:paraId="6233AED6">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restart"/>
            <w:tcBorders>
              <w:left w:val="single" w:color="000000" w:sz="10" w:space="0"/>
              <w:bottom w:val="nil"/>
            </w:tcBorders>
          </w:tcPr>
          <w:p w14:paraId="2F9C5CC6">
            <w:pPr>
              <w:pStyle w:val="13"/>
              <w:spacing w:before="249" w:line="173" w:lineRule="auto"/>
              <w:ind w:left="131"/>
            </w:pPr>
            <w:r>
              <w:t>3</w:t>
            </w:r>
          </w:p>
        </w:tc>
        <w:tc>
          <w:tcPr>
            <w:tcW w:w="1347" w:type="dxa"/>
            <w:vMerge w:val="restart"/>
            <w:tcBorders>
              <w:bottom w:val="nil"/>
            </w:tcBorders>
          </w:tcPr>
          <w:p w14:paraId="3843F70A">
            <w:pPr>
              <w:pStyle w:val="13"/>
              <w:spacing w:before="249" w:line="190" w:lineRule="auto"/>
              <w:ind w:left="165"/>
              <w:rPr>
                <w:sz w:val="19"/>
                <w:szCs w:val="19"/>
              </w:rPr>
            </w:pPr>
            <w:r>
              <w:rPr>
                <w:spacing w:val="8"/>
                <w:sz w:val="19"/>
                <w:szCs w:val="19"/>
              </w:rPr>
              <w:t>起重臂拆卸</w:t>
            </w:r>
          </w:p>
        </w:tc>
        <w:tc>
          <w:tcPr>
            <w:tcW w:w="1242" w:type="dxa"/>
          </w:tcPr>
          <w:p w14:paraId="2F17383E">
            <w:pPr>
              <w:pStyle w:val="13"/>
              <w:spacing w:before="84" w:line="176" w:lineRule="auto"/>
              <w:ind w:left="214"/>
              <w:rPr>
                <w:sz w:val="19"/>
                <w:szCs w:val="19"/>
              </w:rPr>
            </w:pPr>
            <w:r>
              <w:rPr>
                <w:spacing w:val="9"/>
                <w:sz w:val="19"/>
                <w:szCs w:val="19"/>
              </w:rPr>
              <w:t>机械故障</w:t>
            </w:r>
          </w:p>
        </w:tc>
        <w:tc>
          <w:tcPr>
            <w:tcW w:w="1376" w:type="dxa"/>
            <w:vMerge w:val="restart"/>
            <w:tcBorders>
              <w:bottom w:val="nil"/>
            </w:tcBorders>
          </w:tcPr>
          <w:p w14:paraId="4421FD2C">
            <w:pPr>
              <w:pStyle w:val="13"/>
              <w:spacing w:before="249" w:line="190" w:lineRule="auto"/>
              <w:ind w:left="286"/>
              <w:rPr>
                <w:sz w:val="19"/>
                <w:szCs w:val="19"/>
              </w:rPr>
            </w:pPr>
            <w:r>
              <w:rPr>
                <w:spacing w:val="8"/>
                <w:sz w:val="19"/>
                <w:szCs w:val="19"/>
              </w:rPr>
              <w:t>起重伤害</w:t>
            </w:r>
          </w:p>
        </w:tc>
        <w:tc>
          <w:tcPr>
            <w:tcW w:w="539" w:type="dxa"/>
            <w:vMerge w:val="restart"/>
            <w:tcBorders>
              <w:bottom w:val="nil"/>
            </w:tcBorders>
          </w:tcPr>
          <w:p w14:paraId="190BE9A4">
            <w:pPr>
              <w:pStyle w:val="13"/>
              <w:spacing w:before="263" w:line="179" w:lineRule="auto"/>
              <w:ind w:left="225"/>
              <w:rPr>
                <w:sz w:val="19"/>
                <w:szCs w:val="19"/>
              </w:rPr>
            </w:pPr>
            <w:r>
              <w:rPr>
                <w:sz w:val="19"/>
                <w:szCs w:val="19"/>
              </w:rPr>
              <w:t>1</w:t>
            </w:r>
          </w:p>
        </w:tc>
        <w:tc>
          <w:tcPr>
            <w:tcW w:w="449" w:type="dxa"/>
            <w:vMerge w:val="restart"/>
            <w:tcBorders>
              <w:bottom w:val="nil"/>
            </w:tcBorders>
          </w:tcPr>
          <w:p w14:paraId="53695574">
            <w:pPr>
              <w:pStyle w:val="13"/>
              <w:spacing w:before="263" w:line="179" w:lineRule="auto"/>
              <w:ind w:left="174"/>
              <w:rPr>
                <w:sz w:val="19"/>
                <w:szCs w:val="19"/>
              </w:rPr>
            </w:pPr>
            <w:r>
              <w:rPr>
                <w:sz w:val="19"/>
                <w:szCs w:val="19"/>
              </w:rPr>
              <w:t>6</w:t>
            </w:r>
          </w:p>
        </w:tc>
        <w:tc>
          <w:tcPr>
            <w:tcW w:w="419" w:type="dxa"/>
            <w:vMerge w:val="restart"/>
            <w:tcBorders>
              <w:bottom w:val="nil"/>
            </w:tcBorders>
          </w:tcPr>
          <w:p w14:paraId="507FEA86">
            <w:pPr>
              <w:pStyle w:val="13"/>
              <w:spacing w:before="265" w:line="177" w:lineRule="auto"/>
              <w:ind w:left="157"/>
              <w:rPr>
                <w:sz w:val="19"/>
                <w:szCs w:val="19"/>
              </w:rPr>
            </w:pPr>
            <w:r>
              <w:rPr>
                <w:sz w:val="19"/>
                <w:szCs w:val="19"/>
              </w:rPr>
              <w:t>7</w:t>
            </w:r>
          </w:p>
        </w:tc>
        <w:tc>
          <w:tcPr>
            <w:tcW w:w="524" w:type="dxa"/>
            <w:vMerge w:val="restart"/>
            <w:tcBorders>
              <w:bottom w:val="nil"/>
            </w:tcBorders>
          </w:tcPr>
          <w:p w14:paraId="338E2F82">
            <w:pPr>
              <w:pStyle w:val="13"/>
              <w:spacing w:before="263" w:line="179" w:lineRule="auto"/>
              <w:ind w:left="146"/>
              <w:rPr>
                <w:sz w:val="19"/>
                <w:szCs w:val="19"/>
              </w:rPr>
            </w:pPr>
            <w:r>
              <w:rPr>
                <w:spacing w:val="4"/>
                <w:sz w:val="19"/>
                <w:szCs w:val="19"/>
              </w:rPr>
              <w:t>42</w:t>
            </w:r>
          </w:p>
        </w:tc>
        <w:tc>
          <w:tcPr>
            <w:tcW w:w="1032" w:type="dxa"/>
            <w:vMerge w:val="restart"/>
            <w:tcBorders>
              <w:bottom w:val="nil"/>
            </w:tcBorders>
          </w:tcPr>
          <w:p w14:paraId="77ED70EC">
            <w:pPr>
              <w:pStyle w:val="13"/>
              <w:spacing w:before="250" w:line="189" w:lineRule="auto"/>
              <w:ind w:left="120"/>
              <w:rPr>
                <w:sz w:val="19"/>
                <w:szCs w:val="19"/>
              </w:rPr>
            </w:pPr>
            <w:r>
              <w:rPr>
                <w:spacing w:val="8"/>
                <w:sz w:val="19"/>
                <w:szCs w:val="19"/>
              </w:rPr>
              <w:t>一般危险</w:t>
            </w:r>
          </w:p>
        </w:tc>
        <w:tc>
          <w:tcPr>
            <w:tcW w:w="2863" w:type="dxa"/>
            <w:vMerge w:val="restart"/>
            <w:tcBorders>
              <w:bottom w:val="nil"/>
              <w:right w:val="single" w:color="000000" w:sz="10" w:space="0"/>
            </w:tcBorders>
          </w:tcPr>
          <w:p w14:paraId="3AC1376D">
            <w:pPr>
              <w:pStyle w:val="13"/>
              <w:spacing w:before="84" w:line="191" w:lineRule="auto"/>
              <w:ind w:left="127"/>
              <w:rPr>
                <w:sz w:val="19"/>
                <w:szCs w:val="19"/>
                <w:lang w:eastAsia="zh-CN"/>
              </w:rPr>
            </w:pPr>
            <w:r>
              <w:rPr>
                <w:spacing w:val="2"/>
                <w:sz w:val="19"/>
                <w:szCs w:val="19"/>
                <w:lang w:eastAsia="zh-CN"/>
              </w:rPr>
              <w:t>1、严格做好起重设备检查验收</w:t>
            </w:r>
          </w:p>
          <w:p w14:paraId="6021FCA9">
            <w:pPr>
              <w:pStyle w:val="13"/>
              <w:spacing w:before="85" w:line="172" w:lineRule="auto"/>
              <w:ind w:left="183"/>
              <w:rPr>
                <w:sz w:val="19"/>
                <w:szCs w:val="19"/>
                <w:lang w:eastAsia="zh-CN"/>
              </w:rPr>
            </w:pPr>
            <w:r>
              <w:rPr>
                <w:spacing w:val="4"/>
                <w:sz w:val="19"/>
                <w:szCs w:val="19"/>
                <w:lang w:eastAsia="zh-CN"/>
              </w:rPr>
              <w:t>2、正确指挥 ，不超负荷作业</w:t>
            </w:r>
          </w:p>
        </w:tc>
      </w:tr>
      <w:tr w14:paraId="740A664D">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tcBorders>
          </w:tcPr>
          <w:p w14:paraId="569AC4C4">
            <w:pPr>
              <w:rPr>
                <w:lang w:eastAsia="zh-CN"/>
              </w:rPr>
            </w:pPr>
          </w:p>
        </w:tc>
        <w:tc>
          <w:tcPr>
            <w:tcW w:w="1347" w:type="dxa"/>
            <w:vMerge w:val="continue"/>
            <w:tcBorders>
              <w:top w:val="nil"/>
            </w:tcBorders>
          </w:tcPr>
          <w:p w14:paraId="42CFFB75">
            <w:pPr>
              <w:rPr>
                <w:lang w:eastAsia="zh-CN"/>
              </w:rPr>
            </w:pPr>
          </w:p>
        </w:tc>
        <w:tc>
          <w:tcPr>
            <w:tcW w:w="1242" w:type="dxa"/>
          </w:tcPr>
          <w:p w14:paraId="4A4FAAC6">
            <w:pPr>
              <w:pStyle w:val="13"/>
              <w:spacing w:before="87" w:line="174" w:lineRule="auto"/>
              <w:ind w:left="214"/>
              <w:rPr>
                <w:sz w:val="19"/>
                <w:szCs w:val="19"/>
              </w:rPr>
            </w:pPr>
            <w:r>
              <w:rPr>
                <w:spacing w:val="9"/>
                <w:sz w:val="19"/>
                <w:szCs w:val="19"/>
              </w:rPr>
              <w:t>违章作业</w:t>
            </w:r>
          </w:p>
        </w:tc>
        <w:tc>
          <w:tcPr>
            <w:tcW w:w="1376" w:type="dxa"/>
            <w:vMerge w:val="continue"/>
            <w:tcBorders>
              <w:top w:val="nil"/>
            </w:tcBorders>
          </w:tcPr>
          <w:p w14:paraId="19724768"/>
        </w:tc>
        <w:tc>
          <w:tcPr>
            <w:tcW w:w="539" w:type="dxa"/>
            <w:vMerge w:val="continue"/>
            <w:tcBorders>
              <w:top w:val="nil"/>
            </w:tcBorders>
          </w:tcPr>
          <w:p w14:paraId="0D4A1FCE"/>
        </w:tc>
        <w:tc>
          <w:tcPr>
            <w:tcW w:w="449" w:type="dxa"/>
            <w:vMerge w:val="continue"/>
            <w:tcBorders>
              <w:top w:val="nil"/>
            </w:tcBorders>
          </w:tcPr>
          <w:p w14:paraId="1C6C98C3"/>
        </w:tc>
        <w:tc>
          <w:tcPr>
            <w:tcW w:w="419" w:type="dxa"/>
            <w:vMerge w:val="continue"/>
            <w:tcBorders>
              <w:top w:val="nil"/>
            </w:tcBorders>
          </w:tcPr>
          <w:p w14:paraId="54A5ED62"/>
        </w:tc>
        <w:tc>
          <w:tcPr>
            <w:tcW w:w="524" w:type="dxa"/>
            <w:vMerge w:val="continue"/>
            <w:tcBorders>
              <w:top w:val="nil"/>
            </w:tcBorders>
          </w:tcPr>
          <w:p w14:paraId="3F6B7EB8"/>
        </w:tc>
        <w:tc>
          <w:tcPr>
            <w:tcW w:w="1032" w:type="dxa"/>
            <w:vMerge w:val="continue"/>
            <w:tcBorders>
              <w:top w:val="nil"/>
            </w:tcBorders>
          </w:tcPr>
          <w:p w14:paraId="6DB4AF8F"/>
        </w:tc>
        <w:tc>
          <w:tcPr>
            <w:tcW w:w="2863" w:type="dxa"/>
            <w:vMerge w:val="continue"/>
            <w:tcBorders>
              <w:top w:val="nil"/>
              <w:right w:val="single" w:color="000000" w:sz="10" w:space="0"/>
            </w:tcBorders>
          </w:tcPr>
          <w:p w14:paraId="5CF9043F"/>
        </w:tc>
      </w:tr>
      <w:tr w14:paraId="4181E851">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773" w:hRule="atLeast"/>
        </w:trPr>
        <w:tc>
          <w:tcPr>
            <w:tcW w:w="404" w:type="dxa"/>
            <w:vMerge w:val="restart"/>
            <w:tcBorders>
              <w:left w:val="single" w:color="000000" w:sz="10" w:space="0"/>
              <w:bottom w:val="nil"/>
            </w:tcBorders>
          </w:tcPr>
          <w:p w14:paraId="11C73DAF">
            <w:pPr>
              <w:spacing w:line="282" w:lineRule="auto"/>
            </w:pPr>
          </w:p>
          <w:p w14:paraId="182D071B">
            <w:pPr>
              <w:spacing w:line="283" w:lineRule="auto"/>
            </w:pPr>
          </w:p>
          <w:p w14:paraId="1E5B1156">
            <w:pPr>
              <w:pStyle w:val="13"/>
              <w:spacing w:before="103" w:line="172" w:lineRule="auto"/>
              <w:ind w:left="116"/>
            </w:pPr>
            <w:r>
              <w:t>4</w:t>
            </w:r>
          </w:p>
        </w:tc>
        <w:tc>
          <w:tcPr>
            <w:tcW w:w="1347" w:type="dxa"/>
            <w:vMerge w:val="restart"/>
            <w:tcBorders>
              <w:bottom w:val="nil"/>
            </w:tcBorders>
          </w:tcPr>
          <w:p w14:paraId="03A6E1B0">
            <w:pPr>
              <w:pStyle w:val="13"/>
              <w:spacing w:before="156" w:line="190" w:lineRule="auto"/>
              <w:ind w:left="97"/>
              <w:rPr>
                <w:sz w:val="19"/>
                <w:szCs w:val="19"/>
                <w:lang w:eastAsia="zh-CN"/>
              </w:rPr>
            </w:pPr>
            <w:r>
              <w:rPr>
                <w:spacing w:val="-3"/>
                <w:sz w:val="19"/>
                <w:szCs w:val="19"/>
                <w:lang w:eastAsia="zh-CN"/>
              </w:rPr>
              <w:t>标准节、起重</w:t>
            </w:r>
          </w:p>
          <w:p w14:paraId="3D061E7E">
            <w:pPr>
              <w:pStyle w:val="13"/>
              <w:spacing w:before="85" w:line="190" w:lineRule="auto"/>
              <w:ind w:left="98"/>
              <w:rPr>
                <w:sz w:val="19"/>
                <w:szCs w:val="19"/>
                <w:lang w:eastAsia="zh-CN"/>
              </w:rPr>
            </w:pPr>
            <w:r>
              <w:rPr>
                <w:spacing w:val="-2"/>
                <w:sz w:val="19"/>
                <w:szCs w:val="19"/>
                <w:lang w:eastAsia="zh-CN"/>
              </w:rPr>
              <w:t>臂、配重、爬</w:t>
            </w:r>
          </w:p>
          <w:p w14:paraId="1B0A90BE">
            <w:pPr>
              <w:pStyle w:val="13"/>
              <w:spacing w:before="86" w:line="189" w:lineRule="auto"/>
              <w:ind w:left="99"/>
              <w:rPr>
                <w:sz w:val="19"/>
                <w:szCs w:val="19"/>
              </w:rPr>
            </w:pPr>
            <w:r>
              <w:rPr>
                <w:spacing w:val="-2"/>
                <w:sz w:val="19"/>
                <w:szCs w:val="19"/>
              </w:rPr>
              <w:t>升架、回转总</w:t>
            </w:r>
          </w:p>
          <w:p w14:paraId="37FFAF44">
            <w:pPr>
              <w:pStyle w:val="13"/>
              <w:spacing w:before="85" w:line="190" w:lineRule="auto"/>
              <w:ind w:left="362"/>
              <w:rPr>
                <w:sz w:val="19"/>
                <w:szCs w:val="19"/>
              </w:rPr>
            </w:pPr>
            <w:r>
              <w:rPr>
                <w:spacing w:val="9"/>
                <w:sz w:val="19"/>
                <w:szCs w:val="19"/>
              </w:rPr>
              <w:t>成拆卸</w:t>
            </w:r>
          </w:p>
        </w:tc>
        <w:tc>
          <w:tcPr>
            <w:tcW w:w="1242" w:type="dxa"/>
          </w:tcPr>
          <w:p w14:paraId="17A034D6">
            <w:pPr>
              <w:pStyle w:val="13"/>
              <w:spacing w:before="303" w:line="190" w:lineRule="auto"/>
              <w:ind w:left="214"/>
              <w:rPr>
                <w:sz w:val="19"/>
                <w:szCs w:val="19"/>
              </w:rPr>
            </w:pPr>
            <w:r>
              <w:rPr>
                <w:spacing w:val="9"/>
                <w:sz w:val="19"/>
                <w:szCs w:val="19"/>
              </w:rPr>
              <w:t>机械故障</w:t>
            </w:r>
          </w:p>
        </w:tc>
        <w:tc>
          <w:tcPr>
            <w:tcW w:w="1376" w:type="dxa"/>
            <w:vMerge w:val="restart"/>
            <w:tcBorders>
              <w:bottom w:val="nil"/>
            </w:tcBorders>
          </w:tcPr>
          <w:p w14:paraId="0DDAE1CF">
            <w:pPr>
              <w:spacing w:line="293" w:lineRule="auto"/>
            </w:pPr>
          </w:p>
          <w:p w14:paraId="093C17F3">
            <w:pPr>
              <w:spacing w:line="294" w:lineRule="auto"/>
            </w:pPr>
          </w:p>
          <w:p w14:paraId="11C81152">
            <w:pPr>
              <w:pStyle w:val="13"/>
              <w:spacing w:before="82" w:line="190" w:lineRule="auto"/>
              <w:ind w:left="286"/>
              <w:rPr>
                <w:sz w:val="19"/>
                <w:szCs w:val="19"/>
              </w:rPr>
            </w:pPr>
            <w:r>
              <w:rPr>
                <w:spacing w:val="8"/>
                <w:sz w:val="19"/>
                <w:szCs w:val="19"/>
              </w:rPr>
              <w:t>起重伤害</w:t>
            </w:r>
          </w:p>
        </w:tc>
        <w:tc>
          <w:tcPr>
            <w:tcW w:w="539" w:type="dxa"/>
            <w:vMerge w:val="restart"/>
            <w:tcBorders>
              <w:bottom w:val="nil"/>
            </w:tcBorders>
          </w:tcPr>
          <w:p w14:paraId="2CFF4360">
            <w:pPr>
              <w:spacing w:line="300" w:lineRule="auto"/>
            </w:pPr>
          </w:p>
          <w:p w14:paraId="5EF3A8DA">
            <w:pPr>
              <w:spacing w:line="301" w:lineRule="auto"/>
            </w:pPr>
          </w:p>
          <w:p w14:paraId="15ECE59B">
            <w:pPr>
              <w:pStyle w:val="13"/>
              <w:spacing w:before="82" w:line="179" w:lineRule="auto"/>
              <w:ind w:left="225"/>
              <w:rPr>
                <w:sz w:val="19"/>
                <w:szCs w:val="19"/>
              </w:rPr>
            </w:pPr>
            <w:r>
              <w:rPr>
                <w:sz w:val="19"/>
                <w:szCs w:val="19"/>
              </w:rPr>
              <w:t>1</w:t>
            </w:r>
          </w:p>
        </w:tc>
        <w:tc>
          <w:tcPr>
            <w:tcW w:w="449" w:type="dxa"/>
            <w:vMerge w:val="restart"/>
            <w:tcBorders>
              <w:bottom w:val="nil"/>
            </w:tcBorders>
          </w:tcPr>
          <w:p w14:paraId="586C5F13">
            <w:pPr>
              <w:spacing w:line="300" w:lineRule="auto"/>
            </w:pPr>
          </w:p>
          <w:p w14:paraId="7EC2EDA2">
            <w:pPr>
              <w:spacing w:line="301" w:lineRule="auto"/>
            </w:pPr>
          </w:p>
          <w:p w14:paraId="155B9965">
            <w:pPr>
              <w:pStyle w:val="13"/>
              <w:spacing w:before="82" w:line="179" w:lineRule="auto"/>
              <w:ind w:left="174"/>
              <w:rPr>
                <w:sz w:val="19"/>
                <w:szCs w:val="19"/>
              </w:rPr>
            </w:pPr>
            <w:r>
              <w:rPr>
                <w:sz w:val="19"/>
                <w:szCs w:val="19"/>
              </w:rPr>
              <w:t>6</w:t>
            </w:r>
          </w:p>
        </w:tc>
        <w:tc>
          <w:tcPr>
            <w:tcW w:w="419" w:type="dxa"/>
            <w:vMerge w:val="restart"/>
            <w:tcBorders>
              <w:bottom w:val="nil"/>
            </w:tcBorders>
          </w:tcPr>
          <w:p w14:paraId="683DEE5A">
            <w:pPr>
              <w:spacing w:line="429" w:lineRule="auto"/>
            </w:pPr>
          </w:p>
          <w:p w14:paraId="7BFB8ED3">
            <w:pPr>
              <w:pStyle w:val="13"/>
              <w:spacing w:before="82" w:line="179" w:lineRule="auto"/>
              <w:ind w:left="166"/>
              <w:rPr>
                <w:sz w:val="19"/>
                <w:szCs w:val="19"/>
              </w:rPr>
            </w:pPr>
            <w:r>
              <w:rPr>
                <w:sz w:val="19"/>
                <w:szCs w:val="19"/>
              </w:rPr>
              <w:t>1</w:t>
            </w:r>
          </w:p>
          <w:p w14:paraId="7D34822A">
            <w:pPr>
              <w:pStyle w:val="13"/>
              <w:spacing w:before="102" w:line="177" w:lineRule="auto"/>
              <w:ind w:left="165"/>
              <w:rPr>
                <w:sz w:val="19"/>
                <w:szCs w:val="19"/>
              </w:rPr>
            </w:pPr>
            <w:r>
              <w:rPr>
                <w:sz w:val="19"/>
                <w:szCs w:val="19"/>
              </w:rPr>
              <w:t>5</w:t>
            </w:r>
          </w:p>
        </w:tc>
        <w:tc>
          <w:tcPr>
            <w:tcW w:w="524" w:type="dxa"/>
            <w:vMerge w:val="restart"/>
            <w:tcBorders>
              <w:bottom w:val="nil"/>
            </w:tcBorders>
          </w:tcPr>
          <w:p w14:paraId="062DE027">
            <w:pPr>
              <w:spacing w:line="300" w:lineRule="auto"/>
            </w:pPr>
          </w:p>
          <w:p w14:paraId="29FEF83B">
            <w:pPr>
              <w:spacing w:line="301" w:lineRule="auto"/>
            </w:pPr>
          </w:p>
          <w:p w14:paraId="6EBB3DE1">
            <w:pPr>
              <w:pStyle w:val="13"/>
              <w:spacing w:before="82" w:line="179" w:lineRule="auto"/>
              <w:ind w:left="154"/>
              <w:rPr>
                <w:sz w:val="19"/>
                <w:szCs w:val="19"/>
              </w:rPr>
            </w:pPr>
            <w:r>
              <w:rPr>
                <w:sz w:val="19"/>
                <w:szCs w:val="19"/>
              </w:rPr>
              <w:t>90</w:t>
            </w:r>
          </w:p>
        </w:tc>
        <w:tc>
          <w:tcPr>
            <w:tcW w:w="1032" w:type="dxa"/>
            <w:vMerge w:val="restart"/>
            <w:tcBorders>
              <w:bottom w:val="nil"/>
            </w:tcBorders>
          </w:tcPr>
          <w:p w14:paraId="08D22336">
            <w:pPr>
              <w:spacing w:line="294" w:lineRule="auto"/>
            </w:pPr>
          </w:p>
          <w:p w14:paraId="7AD8C59D">
            <w:pPr>
              <w:spacing w:line="295" w:lineRule="auto"/>
            </w:pPr>
          </w:p>
          <w:p w14:paraId="14D484EA">
            <w:pPr>
              <w:pStyle w:val="13"/>
              <w:spacing w:before="81" w:line="189" w:lineRule="auto"/>
              <w:ind w:left="122"/>
              <w:rPr>
                <w:sz w:val="19"/>
                <w:szCs w:val="19"/>
              </w:rPr>
            </w:pPr>
            <w:r>
              <w:rPr>
                <w:spacing w:val="8"/>
                <w:sz w:val="19"/>
                <w:szCs w:val="19"/>
              </w:rPr>
              <w:t>显著危险</w:t>
            </w:r>
          </w:p>
        </w:tc>
        <w:tc>
          <w:tcPr>
            <w:tcW w:w="2863" w:type="dxa"/>
            <w:vMerge w:val="restart"/>
            <w:tcBorders>
              <w:bottom w:val="nil"/>
              <w:right w:val="single" w:color="000000" w:sz="10" w:space="0"/>
            </w:tcBorders>
          </w:tcPr>
          <w:p w14:paraId="6420082C">
            <w:pPr>
              <w:spacing w:line="245" w:lineRule="auto"/>
              <w:rPr>
                <w:lang w:eastAsia="zh-CN"/>
              </w:rPr>
            </w:pPr>
          </w:p>
          <w:p w14:paraId="11CF3E48">
            <w:pPr>
              <w:pStyle w:val="13"/>
              <w:spacing w:before="81" w:line="191" w:lineRule="auto"/>
              <w:ind w:left="127"/>
              <w:rPr>
                <w:sz w:val="19"/>
                <w:szCs w:val="19"/>
                <w:lang w:eastAsia="zh-CN"/>
              </w:rPr>
            </w:pPr>
            <w:r>
              <w:rPr>
                <w:spacing w:val="2"/>
                <w:sz w:val="19"/>
                <w:szCs w:val="19"/>
                <w:lang w:eastAsia="zh-CN"/>
              </w:rPr>
              <w:t>1、严格做好起重设备检查验收</w:t>
            </w:r>
          </w:p>
          <w:p w14:paraId="5E5AE237">
            <w:pPr>
              <w:pStyle w:val="13"/>
              <w:spacing w:before="85" w:line="190" w:lineRule="auto"/>
              <w:ind w:left="183"/>
              <w:rPr>
                <w:sz w:val="19"/>
                <w:szCs w:val="19"/>
                <w:lang w:eastAsia="zh-CN"/>
              </w:rPr>
            </w:pPr>
            <w:r>
              <w:rPr>
                <w:spacing w:val="4"/>
                <w:sz w:val="19"/>
                <w:szCs w:val="19"/>
                <w:lang w:eastAsia="zh-CN"/>
              </w:rPr>
              <w:t>2、正确指挥 ，不超负荷作业</w:t>
            </w:r>
          </w:p>
          <w:p w14:paraId="486323D8">
            <w:pPr>
              <w:pStyle w:val="13"/>
              <w:spacing w:before="86" w:line="189" w:lineRule="auto"/>
              <w:ind w:left="186"/>
              <w:rPr>
                <w:sz w:val="19"/>
                <w:szCs w:val="19"/>
                <w:lang w:eastAsia="zh-CN"/>
              </w:rPr>
            </w:pPr>
            <w:r>
              <w:rPr>
                <w:spacing w:val="8"/>
                <w:sz w:val="19"/>
                <w:szCs w:val="19"/>
                <w:lang w:eastAsia="zh-CN"/>
              </w:rPr>
              <w:t>3、按要求用缆风绳锚固门腿</w:t>
            </w:r>
          </w:p>
        </w:tc>
      </w:tr>
      <w:tr w14:paraId="28EB4A90">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733" w:hRule="atLeast"/>
        </w:trPr>
        <w:tc>
          <w:tcPr>
            <w:tcW w:w="404" w:type="dxa"/>
            <w:vMerge w:val="continue"/>
            <w:tcBorders>
              <w:top w:val="nil"/>
              <w:left w:val="single" w:color="000000" w:sz="10" w:space="0"/>
            </w:tcBorders>
          </w:tcPr>
          <w:p w14:paraId="4144B6D7">
            <w:pPr>
              <w:rPr>
                <w:lang w:eastAsia="zh-CN"/>
              </w:rPr>
            </w:pPr>
          </w:p>
        </w:tc>
        <w:tc>
          <w:tcPr>
            <w:tcW w:w="1347" w:type="dxa"/>
            <w:vMerge w:val="continue"/>
            <w:tcBorders>
              <w:top w:val="nil"/>
            </w:tcBorders>
          </w:tcPr>
          <w:p w14:paraId="03C97C55">
            <w:pPr>
              <w:rPr>
                <w:lang w:eastAsia="zh-CN"/>
              </w:rPr>
            </w:pPr>
          </w:p>
        </w:tc>
        <w:tc>
          <w:tcPr>
            <w:tcW w:w="1242" w:type="dxa"/>
          </w:tcPr>
          <w:p w14:paraId="2A30D63D">
            <w:pPr>
              <w:pStyle w:val="13"/>
              <w:spacing w:before="282" w:line="191" w:lineRule="auto"/>
              <w:ind w:left="214"/>
              <w:rPr>
                <w:sz w:val="19"/>
                <w:szCs w:val="19"/>
              </w:rPr>
            </w:pPr>
            <w:r>
              <w:rPr>
                <w:spacing w:val="9"/>
                <w:sz w:val="19"/>
                <w:szCs w:val="19"/>
              </w:rPr>
              <w:t>违章作业</w:t>
            </w:r>
          </w:p>
        </w:tc>
        <w:tc>
          <w:tcPr>
            <w:tcW w:w="1376" w:type="dxa"/>
            <w:vMerge w:val="continue"/>
            <w:tcBorders>
              <w:top w:val="nil"/>
            </w:tcBorders>
          </w:tcPr>
          <w:p w14:paraId="3B9846C9"/>
        </w:tc>
        <w:tc>
          <w:tcPr>
            <w:tcW w:w="539" w:type="dxa"/>
            <w:vMerge w:val="continue"/>
            <w:tcBorders>
              <w:top w:val="nil"/>
            </w:tcBorders>
          </w:tcPr>
          <w:p w14:paraId="7C184CDC"/>
        </w:tc>
        <w:tc>
          <w:tcPr>
            <w:tcW w:w="449" w:type="dxa"/>
            <w:vMerge w:val="continue"/>
            <w:tcBorders>
              <w:top w:val="nil"/>
            </w:tcBorders>
          </w:tcPr>
          <w:p w14:paraId="0E13E0EC"/>
        </w:tc>
        <w:tc>
          <w:tcPr>
            <w:tcW w:w="419" w:type="dxa"/>
            <w:vMerge w:val="continue"/>
            <w:tcBorders>
              <w:top w:val="nil"/>
            </w:tcBorders>
          </w:tcPr>
          <w:p w14:paraId="5D19D467"/>
        </w:tc>
        <w:tc>
          <w:tcPr>
            <w:tcW w:w="524" w:type="dxa"/>
            <w:vMerge w:val="continue"/>
            <w:tcBorders>
              <w:top w:val="nil"/>
            </w:tcBorders>
          </w:tcPr>
          <w:p w14:paraId="09BFD925"/>
        </w:tc>
        <w:tc>
          <w:tcPr>
            <w:tcW w:w="1032" w:type="dxa"/>
            <w:vMerge w:val="continue"/>
            <w:tcBorders>
              <w:top w:val="nil"/>
            </w:tcBorders>
          </w:tcPr>
          <w:p w14:paraId="2B0C04E7"/>
        </w:tc>
        <w:tc>
          <w:tcPr>
            <w:tcW w:w="2863" w:type="dxa"/>
            <w:vMerge w:val="continue"/>
            <w:tcBorders>
              <w:top w:val="nil"/>
              <w:right w:val="single" w:color="000000" w:sz="10" w:space="0"/>
            </w:tcBorders>
          </w:tcPr>
          <w:p w14:paraId="21A12F98"/>
        </w:tc>
      </w:tr>
      <w:tr w14:paraId="7A6A4BB0">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restart"/>
            <w:tcBorders>
              <w:left w:val="single" w:color="000000" w:sz="10" w:space="0"/>
              <w:bottom w:val="nil"/>
            </w:tcBorders>
          </w:tcPr>
          <w:p w14:paraId="43F6DB99">
            <w:pPr>
              <w:spacing w:line="245" w:lineRule="auto"/>
            </w:pPr>
          </w:p>
          <w:p w14:paraId="318D2D08">
            <w:pPr>
              <w:spacing w:line="246" w:lineRule="auto"/>
            </w:pPr>
          </w:p>
          <w:p w14:paraId="1C8CF639">
            <w:pPr>
              <w:pStyle w:val="13"/>
              <w:spacing w:before="103" w:line="171" w:lineRule="auto"/>
              <w:ind w:left="135"/>
            </w:pPr>
            <w:r>
              <w:t>5</w:t>
            </w:r>
          </w:p>
        </w:tc>
        <w:tc>
          <w:tcPr>
            <w:tcW w:w="1347" w:type="dxa"/>
            <w:vMerge w:val="restart"/>
            <w:tcBorders>
              <w:bottom w:val="nil"/>
            </w:tcBorders>
          </w:tcPr>
          <w:p w14:paraId="0CDD1104">
            <w:pPr>
              <w:pStyle w:val="13"/>
              <w:spacing w:before="253" w:line="190" w:lineRule="auto"/>
              <w:ind w:left="98"/>
              <w:rPr>
                <w:sz w:val="19"/>
                <w:szCs w:val="19"/>
              </w:rPr>
            </w:pPr>
            <w:r>
              <w:rPr>
                <w:spacing w:val="-3"/>
                <w:sz w:val="19"/>
                <w:szCs w:val="19"/>
              </w:rPr>
              <w:t>起重臂、平衡</w:t>
            </w:r>
          </w:p>
          <w:p w14:paraId="46AC6973">
            <w:pPr>
              <w:pStyle w:val="13"/>
              <w:spacing w:before="83" w:line="191" w:lineRule="auto"/>
              <w:ind w:left="98"/>
              <w:rPr>
                <w:sz w:val="19"/>
                <w:szCs w:val="19"/>
              </w:rPr>
            </w:pPr>
            <w:r>
              <w:rPr>
                <w:spacing w:val="-10"/>
                <w:sz w:val="19"/>
                <w:szCs w:val="19"/>
              </w:rPr>
              <w:t>臂分解 ，高空</w:t>
            </w:r>
          </w:p>
          <w:p w14:paraId="4A37B184">
            <w:pPr>
              <w:pStyle w:val="13"/>
              <w:spacing w:before="86" w:line="189" w:lineRule="auto"/>
              <w:ind w:left="464"/>
              <w:rPr>
                <w:sz w:val="19"/>
                <w:szCs w:val="19"/>
              </w:rPr>
            </w:pPr>
            <w:r>
              <w:rPr>
                <w:spacing w:val="7"/>
                <w:sz w:val="19"/>
                <w:szCs w:val="19"/>
              </w:rPr>
              <w:t>作业</w:t>
            </w:r>
          </w:p>
        </w:tc>
        <w:tc>
          <w:tcPr>
            <w:tcW w:w="1242" w:type="dxa"/>
            <w:vMerge w:val="restart"/>
            <w:tcBorders>
              <w:bottom w:val="nil"/>
            </w:tcBorders>
          </w:tcPr>
          <w:p w14:paraId="25C433CE">
            <w:pPr>
              <w:pStyle w:val="13"/>
              <w:spacing w:before="92" w:line="210" w:lineRule="auto"/>
              <w:ind w:left="414" w:right="127" w:hanging="300"/>
              <w:rPr>
                <w:sz w:val="19"/>
                <w:szCs w:val="19"/>
              </w:rPr>
            </w:pPr>
            <w:r>
              <w:rPr>
                <w:spacing w:val="8"/>
                <w:sz w:val="19"/>
                <w:szCs w:val="19"/>
              </w:rPr>
              <w:t>人的不安全</w:t>
            </w:r>
            <w:r>
              <w:rPr>
                <w:spacing w:val="3"/>
                <w:sz w:val="19"/>
                <w:szCs w:val="19"/>
              </w:rPr>
              <w:t xml:space="preserve"> </w:t>
            </w:r>
            <w:r>
              <w:rPr>
                <w:spacing w:val="7"/>
                <w:sz w:val="19"/>
                <w:szCs w:val="19"/>
              </w:rPr>
              <w:t>行为</w:t>
            </w:r>
          </w:p>
        </w:tc>
        <w:tc>
          <w:tcPr>
            <w:tcW w:w="1376" w:type="dxa"/>
          </w:tcPr>
          <w:p w14:paraId="614111A2">
            <w:pPr>
              <w:pStyle w:val="13"/>
              <w:spacing w:before="91" w:line="171" w:lineRule="auto"/>
              <w:ind w:left="286"/>
              <w:rPr>
                <w:sz w:val="19"/>
                <w:szCs w:val="19"/>
              </w:rPr>
            </w:pPr>
            <w:r>
              <w:rPr>
                <w:spacing w:val="8"/>
                <w:sz w:val="19"/>
                <w:szCs w:val="19"/>
              </w:rPr>
              <w:t>高处坠落</w:t>
            </w:r>
          </w:p>
        </w:tc>
        <w:tc>
          <w:tcPr>
            <w:tcW w:w="539" w:type="dxa"/>
          </w:tcPr>
          <w:p w14:paraId="665561CD">
            <w:pPr>
              <w:pStyle w:val="13"/>
              <w:spacing w:before="106" w:line="160" w:lineRule="auto"/>
              <w:ind w:left="225"/>
              <w:rPr>
                <w:sz w:val="19"/>
                <w:szCs w:val="19"/>
              </w:rPr>
            </w:pPr>
            <w:r>
              <w:rPr>
                <w:sz w:val="19"/>
                <w:szCs w:val="19"/>
              </w:rPr>
              <w:t>1</w:t>
            </w:r>
          </w:p>
        </w:tc>
        <w:tc>
          <w:tcPr>
            <w:tcW w:w="449" w:type="dxa"/>
          </w:tcPr>
          <w:p w14:paraId="4A9DFF36">
            <w:pPr>
              <w:pStyle w:val="13"/>
              <w:spacing w:before="106" w:line="160" w:lineRule="auto"/>
              <w:ind w:left="180"/>
              <w:rPr>
                <w:sz w:val="19"/>
                <w:szCs w:val="19"/>
              </w:rPr>
            </w:pPr>
            <w:r>
              <w:rPr>
                <w:sz w:val="19"/>
                <w:szCs w:val="19"/>
              </w:rPr>
              <w:t>1</w:t>
            </w:r>
          </w:p>
        </w:tc>
        <w:tc>
          <w:tcPr>
            <w:tcW w:w="419" w:type="dxa"/>
          </w:tcPr>
          <w:p w14:paraId="3B70EA23">
            <w:pPr>
              <w:pStyle w:val="13"/>
              <w:spacing w:before="106" w:line="160" w:lineRule="auto"/>
              <w:ind w:left="166"/>
              <w:rPr>
                <w:sz w:val="19"/>
                <w:szCs w:val="19"/>
              </w:rPr>
            </w:pPr>
            <w:r>
              <w:rPr>
                <w:sz w:val="19"/>
                <w:szCs w:val="19"/>
              </w:rPr>
              <w:t>1</w:t>
            </w:r>
          </w:p>
        </w:tc>
        <w:tc>
          <w:tcPr>
            <w:tcW w:w="524" w:type="dxa"/>
          </w:tcPr>
          <w:p w14:paraId="4084AF8D">
            <w:pPr>
              <w:pStyle w:val="13"/>
              <w:spacing w:before="106" w:line="160" w:lineRule="auto"/>
              <w:ind w:left="162"/>
              <w:rPr>
                <w:sz w:val="19"/>
                <w:szCs w:val="19"/>
              </w:rPr>
            </w:pPr>
            <w:r>
              <w:rPr>
                <w:spacing w:val="-4"/>
                <w:sz w:val="19"/>
                <w:szCs w:val="19"/>
              </w:rPr>
              <w:t>15</w:t>
            </w:r>
          </w:p>
        </w:tc>
        <w:tc>
          <w:tcPr>
            <w:tcW w:w="1032" w:type="dxa"/>
          </w:tcPr>
          <w:p w14:paraId="26BA62AF">
            <w:pPr>
              <w:pStyle w:val="13"/>
              <w:spacing w:before="94" w:line="169" w:lineRule="auto"/>
              <w:ind w:left="122"/>
              <w:rPr>
                <w:sz w:val="19"/>
                <w:szCs w:val="19"/>
              </w:rPr>
            </w:pPr>
            <w:r>
              <w:rPr>
                <w:spacing w:val="8"/>
                <w:sz w:val="19"/>
                <w:szCs w:val="19"/>
              </w:rPr>
              <w:t>显著危险</w:t>
            </w:r>
          </w:p>
        </w:tc>
        <w:tc>
          <w:tcPr>
            <w:tcW w:w="2863" w:type="dxa"/>
            <w:tcBorders>
              <w:right w:val="single" w:color="000000" w:sz="10" w:space="0"/>
            </w:tcBorders>
          </w:tcPr>
          <w:p w14:paraId="21A95046">
            <w:pPr>
              <w:pStyle w:val="13"/>
              <w:spacing w:before="93" w:line="170" w:lineRule="auto"/>
              <w:ind w:left="333"/>
              <w:rPr>
                <w:sz w:val="19"/>
                <w:szCs w:val="19"/>
                <w:lang w:eastAsia="zh-CN"/>
              </w:rPr>
            </w:pPr>
            <w:r>
              <w:rPr>
                <w:spacing w:val="9"/>
                <w:sz w:val="19"/>
                <w:szCs w:val="19"/>
                <w:lang w:eastAsia="zh-CN"/>
              </w:rPr>
              <w:t>作业人员正确使用安全带</w:t>
            </w:r>
          </w:p>
        </w:tc>
      </w:tr>
      <w:tr w14:paraId="27AE51B5">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5034F538">
            <w:pPr>
              <w:rPr>
                <w:lang w:eastAsia="zh-CN"/>
              </w:rPr>
            </w:pPr>
          </w:p>
        </w:tc>
        <w:tc>
          <w:tcPr>
            <w:tcW w:w="1347" w:type="dxa"/>
            <w:vMerge w:val="continue"/>
            <w:tcBorders>
              <w:top w:val="nil"/>
              <w:bottom w:val="nil"/>
            </w:tcBorders>
          </w:tcPr>
          <w:p w14:paraId="55245307">
            <w:pPr>
              <w:rPr>
                <w:lang w:eastAsia="zh-CN"/>
              </w:rPr>
            </w:pPr>
          </w:p>
        </w:tc>
        <w:tc>
          <w:tcPr>
            <w:tcW w:w="1242" w:type="dxa"/>
            <w:vMerge w:val="continue"/>
            <w:tcBorders>
              <w:top w:val="nil"/>
            </w:tcBorders>
          </w:tcPr>
          <w:p w14:paraId="0DB6001F">
            <w:pPr>
              <w:rPr>
                <w:lang w:eastAsia="zh-CN"/>
              </w:rPr>
            </w:pPr>
          </w:p>
        </w:tc>
        <w:tc>
          <w:tcPr>
            <w:tcW w:w="1376" w:type="dxa"/>
          </w:tcPr>
          <w:p w14:paraId="4A3B7A6C">
            <w:pPr>
              <w:pStyle w:val="13"/>
              <w:spacing w:before="95" w:line="168" w:lineRule="auto"/>
              <w:ind w:left="283"/>
              <w:rPr>
                <w:sz w:val="19"/>
                <w:szCs w:val="19"/>
              </w:rPr>
            </w:pPr>
            <w:r>
              <w:rPr>
                <w:spacing w:val="9"/>
                <w:sz w:val="19"/>
                <w:szCs w:val="19"/>
              </w:rPr>
              <w:t>物体打击</w:t>
            </w:r>
          </w:p>
        </w:tc>
        <w:tc>
          <w:tcPr>
            <w:tcW w:w="539" w:type="dxa"/>
          </w:tcPr>
          <w:p w14:paraId="09D671A7">
            <w:pPr>
              <w:pStyle w:val="13"/>
              <w:spacing w:before="108" w:line="159" w:lineRule="auto"/>
              <w:ind w:left="225"/>
              <w:rPr>
                <w:sz w:val="19"/>
                <w:szCs w:val="19"/>
              </w:rPr>
            </w:pPr>
            <w:r>
              <w:rPr>
                <w:sz w:val="19"/>
                <w:szCs w:val="19"/>
              </w:rPr>
              <w:t>1</w:t>
            </w:r>
          </w:p>
        </w:tc>
        <w:tc>
          <w:tcPr>
            <w:tcW w:w="449" w:type="dxa"/>
          </w:tcPr>
          <w:p w14:paraId="0F6B0E28">
            <w:pPr>
              <w:pStyle w:val="13"/>
              <w:spacing w:before="109" w:line="158" w:lineRule="auto"/>
              <w:ind w:left="174"/>
              <w:rPr>
                <w:sz w:val="19"/>
                <w:szCs w:val="19"/>
              </w:rPr>
            </w:pPr>
            <w:r>
              <w:rPr>
                <w:sz w:val="19"/>
                <w:szCs w:val="19"/>
              </w:rPr>
              <w:t>6</w:t>
            </w:r>
          </w:p>
        </w:tc>
        <w:tc>
          <w:tcPr>
            <w:tcW w:w="419" w:type="dxa"/>
          </w:tcPr>
          <w:p w14:paraId="175F7D3B">
            <w:pPr>
              <w:pStyle w:val="13"/>
              <w:spacing w:before="111" w:line="213" w:lineRule="exact"/>
              <w:ind w:left="157"/>
              <w:rPr>
                <w:sz w:val="19"/>
                <w:szCs w:val="19"/>
              </w:rPr>
            </w:pPr>
            <w:r>
              <w:rPr>
                <w:position w:val="-1"/>
                <w:sz w:val="19"/>
                <w:szCs w:val="19"/>
              </w:rPr>
              <w:t>7</w:t>
            </w:r>
          </w:p>
        </w:tc>
        <w:tc>
          <w:tcPr>
            <w:tcW w:w="524" w:type="dxa"/>
          </w:tcPr>
          <w:p w14:paraId="43401D88">
            <w:pPr>
              <w:pStyle w:val="13"/>
              <w:spacing w:before="109" w:line="158" w:lineRule="auto"/>
              <w:ind w:left="146"/>
              <w:rPr>
                <w:sz w:val="19"/>
                <w:szCs w:val="19"/>
              </w:rPr>
            </w:pPr>
            <w:r>
              <w:rPr>
                <w:spacing w:val="4"/>
                <w:sz w:val="19"/>
                <w:szCs w:val="19"/>
              </w:rPr>
              <w:t>42</w:t>
            </w:r>
          </w:p>
        </w:tc>
        <w:tc>
          <w:tcPr>
            <w:tcW w:w="1032" w:type="dxa"/>
          </w:tcPr>
          <w:p w14:paraId="24BAACF8">
            <w:pPr>
              <w:pStyle w:val="13"/>
              <w:spacing w:before="95" w:line="168" w:lineRule="auto"/>
              <w:ind w:left="120"/>
              <w:rPr>
                <w:sz w:val="19"/>
                <w:szCs w:val="19"/>
              </w:rPr>
            </w:pPr>
            <w:r>
              <w:rPr>
                <w:spacing w:val="8"/>
                <w:sz w:val="19"/>
                <w:szCs w:val="19"/>
              </w:rPr>
              <w:t>一般危险</w:t>
            </w:r>
          </w:p>
        </w:tc>
        <w:tc>
          <w:tcPr>
            <w:tcW w:w="2863" w:type="dxa"/>
            <w:tcBorders>
              <w:right w:val="single" w:color="000000" w:sz="10" w:space="0"/>
            </w:tcBorders>
          </w:tcPr>
          <w:p w14:paraId="41AC354E">
            <w:pPr>
              <w:pStyle w:val="13"/>
              <w:spacing w:before="94" w:line="169" w:lineRule="auto"/>
              <w:ind w:left="832"/>
              <w:rPr>
                <w:sz w:val="19"/>
                <w:szCs w:val="19"/>
              </w:rPr>
            </w:pPr>
            <w:r>
              <w:rPr>
                <w:spacing w:val="9"/>
                <w:sz w:val="19"/>
                <w:szCs w:val="19"/>
              </w:rPr>
              <w:t>严禁高空抛物</w:t>
            </w:r>
          </w:p>
        </w:tc>
      </w:tr>
      <w:tr w14:paraId="3D22C063">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000BE683"/>
        </w:tc>
        <w:tc>
          <w:tcPr>
            <w:tcW w:w="1347" w:type="dxa"/>
            <w:vMerge w:val="continue"/>
            <w:tcBorders>
              <w:top w:val="nil"/>
              <w:bottom w:val="nil"/>
            </w:tcBorders>
          </w:tcPr>
          <w:p w14:paraId="70C088CD"/>
        </w:tc>
        <w:tc>
          <w:tcPr>
            <w:tcW w:w="1242" w:type="dxa"/>
          </w:tcPr>
          <w:p w14:paraId="01CD6746">
            <w:pPr>
              <w:pStyle w:val="13"/>
              <w:spacing w:before="93" w:line="170" w:lineRule="auto"/>
              <w:ind w:left="214"/>
              <w:rPr>
                <w:sz w:val="19"/>
                <w:szCs w:val="19"/>
              </w:rPr>
            </w:pPr>
            <w:r>
              <w:rPr>
                <w:spacing w:val="9"/>
                <w:sz w:val="19"/>
                <w:szCs w:val="19"/>
              </w:rPr>
              <w:t>机械故障</w:t>
            </w:r>
          </w:p>
        </w:tc>
        <w:tc>
          <w:tcPr>
            <w:tcW w:w="1376" w:type="dxa"/>
            <w:vMerge w:val="restart"/>
            <w:tcBorders>
              <w:bottom w:val="nil"/>
            </w:tcBorders>
          </w:tcPr>
          <w:p w14:paraId="42EA689C">
            <w:pPr>
              <w:pStyle w:val="13"/>
              <w:spacing w:before="257" w:line="190" w:lineRule="auto"/>
              <w:ind w:left="286"/>
              <w:rPr>
                <w:sz w:val="19"/>
                <w:szCs w:val="19"/>
              </w:rPr>
            </w:pPr>
            <w:r>
              <w:rPr>
                <w:spacing w:val="8"/>
                <w:sz w:val="19"/>
                <w:szCs w:val="19"/>
              </w:rPr>
              <w:t>起重伤害</w:t>
            </w:r>
          </w:p>
        </w:tc>
        <w:tc>
          <w:tcPr>
            <w:tcW w:w="539" w:type="dxa"/>
            <w:vMerge w:val="restart"/>
            <w:tcBorders>
              <w:bottom w:val="nil"/>
            </w:tcBorders>
          </w:tcPr>
          <w:p w14:paraId="765A18EF">
            <w:pPr>
              <w:pStyle w:val="13"/>
              <w:spacing w:before="271" w:line="179" w:lineRule="auto"/>
              <w:ind w:left="225"/>
              <w:rPr>
                <w:sz w:val="19"/>
                <w:szCs w:val="19"/>
              </w:rPr>
            </w:pPr>
            <w:r>
              <w:rPr>
                <w:sz w:val="19"/>
                <w:szCs w:val="19"/>
              </w:rPr>
              <w:t>1</w:t>
            </w:r>
          </w:p>
        </w:tc>
        <w:tc>
          <w:tcPr>
            <w:tcW w:w="449" w:type="dxa"/>
            <w:vMerge w:val="restart"/>
            <w:tcBorders>
              <w:bottom w:val="nil"/>
            </w:tcBorders>
          </w:tcPr>
          <w:p w14:paraId="7E12F61B">
            <w:pPr>
              <w:pStyle w:val="13"/>
              <w:spacing w:before="271" w:line="179" w:lineRule="auto"/>
              <w:ind w:left="174"/>
              <w:rPr>
                <w:sz w:val="19"/>
                <w:szCs w:val="19"/>
              </w:rPr>
            </w:pPr>
            <w:r>
              <w:rPr>
                <w:sz w:val="19"/>
                <w:szCs w:val="19"/>
              </w:rPr>
              <w:t>6</w:t>
            </w:r>
          </w:p>
        </w:tc>
        <w:tc>
          <w:tcPr>
            <w:tcW w:w="419" w:type="dxa"/>
            <w:vMerge w:val="restart"/>
            <w:tcBorders>
              <w:bottom w:val="nil"/>
            </w:tcBorders>
          </w:tcPr>
          <w:p w14:paraId="1D655B05">
            <w:pPr>
              <w:pStyle w:val="13"/>
              <w:spacing w:before="108" w:line="179" w:lineRule="auto"/>
              <w:ind w:left="166"/>
              <w:rPr>
                <w:sz w:val="19"/>
                <w:szCs w:val="19"/>
              </w:rPr>
            </w:pPr>
            <w:r>
              <w:rPr>
                <w:sz w:val="19"/>
                <w:szCs w:val="19"/>
              </w:rPr>
              <w:t>1</w:t>
            </w:r>
          </w:p>
          <w:p w14:paraId="75FE1491">
            <w:pPr>
              <w:pStyle w:val="13"/>
              <w:spacing w:before="103" w:line="208" w:lineRule="exact"/>
              <w:ind w:left="165"/>
              <w:rPr>
                <w:sz w:val="19"/>
                <w:szCs w:val="19"/>
              </w:rPr>
            </w:pPr>
            <w:r>
              <w:rPr>
                <w:position w:val="-1"/>
                <w:sz w:val="19"/>
                <w:szCs w:val="19"/>
              </w:rPr>
              <w:t>5</w:t>
            </w:r>
          </w:p>
        </w:tc>
        <w:tc>
          <w:tcPr>
            <w:tcW w:w="524" w:type="dxa"/>
            <w:vMerge w:val="restart"/>
            <w:tcBorders>
              <w:bottom w:val="nil"/>
            </w:tcBorders>
          </w:tcPr>
          <w:p w14:paraId="49A973DD">
            <w:pPr>
              <w:pStyle w:val="13"/>
              <w:spacing w:before="271" w:line="179" w:lineRule="auto"/>
              <w:ind w:left="154"/>
              <w:rPr>
                <w:sz w:val="19"/>
                <w:szCs w:val="19"/>
              </w:rPr>
            </w:pPr>
            <w:r>
              <w:rPr>
                <w:sz w:val="19"/>
                <w:szCs w:val="19"/>
              </w:rPr>
              <w:t>90</w:t>
            </w:r>
          </w:p>
        </w:tc>
        <w:tc>
          <w:tcPr>
            <w:tcW w:w="1032" w:type="dxa"/>
            <w:vMerge w:val="restart"/>
            <w:tcBorders>
              <w:bottom w:val="nil"/>
            </w:tcBorders>
          </w:tcPr>
          <w:p w14:paraId="0DEBD28B">
            <w:pPr>
              <w:pStyle w:val="13"/>
              <w:spacing w:before="258" w:line="189" w:lineRule="auto"/>
              <w:ind w:left="122"/>
              <w:rPr>
                <w:sz w:val="19"/>
                <w:szCs w:val="19"/>
              </w:rPr>
            </w:pPr>
            <w:r>
              <w:rPr>
                <w:spacing w:val="8"/>
                <w:sz w:val="19"/>
                <w:szCs w:val="19"/>
              </w:rPr>
              <w:t>显著危险</w:t>
            </w:r>
          </w:p>
        </w:tc>
        <w:tc>
          <w:tcPr>
            <w:tcW w:w="2863" w:type="dxa"/>
            <w:vMerge w:val="restart"/>
            <w:tcBorders>
              <w:bottom w:val="nil"/>
              <w:right w:val="single" w:color="000000" w:sz="10" w:space="0"/>
            </w:tcBorders>
          </w:tcPr>
          <w:p w14:paraId="7FE28334">
            <w:pPr>
              <w:pStyle w:val="13"/>
              <w:spacing w:before="92" w:line="191" w:lineRule="auto"/>
              <w:ind w:left="127"/>
              <w:rPr>
                <w:sz w:val="19"/>
                <w:szCs w:val="19"/>
                <w:lang w:eastAsia="zh-CN"/>
              </w:rPr>
            </w:pPr>
            <w:r>
              <w:rPr>
                <w:spacing w:val="2"/>
                <w:sz w:val="19"/>
                <w:szCs w:val="19"/>
                <w:lang w:eastAsia="zh-CN"/>
              </w:rPr>
              <w:t>1、严格做好起重设备检查验收</w:t>
            </w:r>
          </w:p>
          <w:p w14:paraId="2AB25587">
            <w:pPr>
              <w:pStyle w:val="13"/>
              <w:spacing w:before="85" w:line="166" w:lineRule="auto"/>
              <w:ind w:left="183"/>
              <w:rPr>
                <w:sz w:val="19"/>
                <w:szCs w:val="19"/>
                <w:lang w:eastAsia="zh-CN"/>
              </w:rPr>
            </w:pPr>
            <w:r>
              <w:rPr>
                <w:spacing w:val="4"/>
                <w:sz w:val="19"/>
                <w:szCs w:val="19"/>
                <w:lang w:eastAsia="zh-CN"/>
              </w:rPr>
              <w:t>2、正确指挥 ，不超负荷作业</w:t>
            </w:r>
          </w:p>
        </w:tc>
      </w:tr>
      <w:tr w14:paraId="4F390E41">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tcBorders>
          </w:tcPr>
          <w:p w14:paraId="2590F8FF">
            <w:pPr>
              <w:rPr>
                <w:lang w:eastAsia="zh-CN"/>
              </w:rPr>
            </w:pPr>
          </w:p>
        </w:tc>
        <w:tc>
          <w:tcPr>
            <w:tcW w:w="1347" w:type="dxa"/>
            <w:vMerge w:val="continue"/>
            <w:tcBorders>
              <w:top w:val="nil"/>
            </w:tcBorders>
          </w:tcPr>
          <w:p w14:paraId="384344CF">
            <w:pPr>
              <w:rPr>
                <w:lang w:eastAsia="zh-CN"/>
              </w:rPr>
            </w:pPr>
          </w:p>
        </w:tc>
        <w:tc>
          <w:tcPr>
            <w:tcW w:w="1242" w:type="dxa"/>
          </w:tcPr>
          <w:p w14:paraId="2D9DB6F8">
            <w:pPr>
              <w:pStyle w:val="13"/>
              <w:spacing w:before="94" w:line="169" w:lineRule="auto"/>
              <w:ind w:left="214"/>
              <w:rPr>
                <w:sz w:val="19"/>
                <w:szCs w:val="19"/>
              </w:rPr>
            </w:pPr>
            <w:r>
              <w:rPr>
                <w:spacing w:val="9"/>
                <w:sz w:val="19"/>
                <w:szCs w:val="19"/>
              </w:rPr>
              <w:t>违章作业</w:t>
            </w:r>
          </w:p>
        </w:tc>
        <w:tc>
          <w:tcPr>
            <w:tcW w:w="1376" w:type="dxa"/>
            <w:vMerge w:val="continue"/>
            <w:tcBorders>
              <w:top w:val="nil"/>
            </w:tcBorders>
          </w:tcPr>
          <w:p w14:paraId="12A85F63"/>
        </w:tc>
        <w:tc>
          <w:tcPr>
            <w:tcW w:w="539" w:type="dxa"/>
            <w:vMerge w:val="continue"/>
            <w:tcBorders>
              <w:top w:val="nil"/>
            </w:tcBorders>
          </w:tcPr>
          <w:p w14:paraId="7CEDB4F8"/>
        </w:tc>
        <w:tc>
          <w:tcPr>
            <w:tcW w:w="449" w:type="dxa"/>
            <w:vMerge w:val="continue"/>
            <w:tcBorders>
              <w:top w:val="nil"/>
            </w:tcBorders>
          </w:tcPr>
          <w:p w14:paraId="543F6BDF"/>
        </w:tc>
        <w:tc>
          <w:tcPr>
            <w:tcW w:w="419" w:type="dxa"/>
            <w:vMerge w:val="continue"/>
            <w:tcBorders>
              <w:top w:val="nil"/>
            </w:tcBorders>
          </w:tcPr>
          <w:p w14:paraId="5CFE03BF"/>
        </w:tc>
        <w:tc>
          <w:tcPr>
            <w:tcW w:w="524" w:type="dxa"/>
            <w:vMerge w:val="continue"/>
            <w:tcBorders>
              <w:top w:val="nil"/>
            </w:tcBorders>
          </w:tcPr>
          <w:p w14:paraId="1DC7C44C"/>
        </w:tc>
        <w:tc>
          <w:tcPr>
            <w:tcW w:w="1032" w:type="dxa"/>
            <w:vMerge w:val="continue"/>
            <w:tcBorders>
              <w:top w:val="nil"/>
            </w:tcBorders>
          </w:tcPr>
          <w:p w14:paraId="1FECC962"/>
        </w:tc>
        <w:tc>
          <w:tcPr>
            <w:tcW w:w="2863" w:type="dxa"/>
            <w:vMerge w:val="continue"/>
            <w:tcBorders>
              <w:top w:val="nil"/>
              <w:right w:val="single" w:color="000000" w:sz="10" w:space="0"/>
            </w:tcBorders>
          </w:tcPr>
          <w:p w14:paraId="6B0D0D31"/>
        </w:tc>
      </w:tr>
      <w:tr w14:paraId="75456D40">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restart"/>
            <w:tcBorders>
              <w:left w:val="single" w:color="000000" w:sz="10" w:space="0"/>
              <w:bottom w:val="nil"/>
            </w:tcBorders>
          </w:tcPr>
          <w:p w14:paraId="388103D4">
            <w:pPr>
              <w:spacing w:line="246" w:lineRule="auto"/>
            </w:pPr>
          </w:p>
          <w:p w14:paraId="326A12C6">
            <w:pPr>
              <w:spacing w:line="247" w:lineRule="auto"/>
            </w:pPr>
          </w:p>
          <w:p w14:paraId="35231FBE">
            <w:pPr>
              <w:pStyle w:val="13"/>
              <w:spacing w:before="103" w:line="173" w:lineRule="auto"/>
              <w:ind w:left="128"/>
            </w:pPr>
            <w:r>
              <w:t>6</w:t>
            </w:r>
          </w:p>
        </w:tc>
        <w:tc>
          <w:tcPr>
            <w:tcW w:w="1347" w:type="dxa"/>
            <w:vMerge w:val="restart"/>
            <w:tcBorders>
              <w:bottom w:val="nil"/>
            </w:tcBorders>
          </w:tcPr>
          <w:p w14:paraId="59186B99">
            <w:pPr>
              <w:spacing w:line="257" w:lineRule="auto"/>
            </w:pPr>
          </w:p>
          <w:p w14:paraId="2CC2E6E8">
            <w:pPr>
              <w:spacing w:line="257" w:lineRule="auto"/>
            </w:pPr>
          </w:p>
          <w:p w14:paraId="6821DD19">
            <w:pPr>
              <w:pStyle w:val="13"/>
              <w:spacing w:before="82" w:line="190" w:lineRule="auto"/>
              <w:ind w:left="165"/>
              <w:rPr>
                <w:sz w:val="19"/>
                <w:szCs w:val="19"/>
              </w:rPr>
            </w:pPr>
            <w:r>
              <w:rPr>
                <w:spacing w:val="9"/>
                <w:sz w:val="19"/>
                <w:szCs w:val="19"/>
              </w:rPr>
              <w:t>拆卸平衡重</w:t>
            </w:r>
          </w:p>
        </w:tc>
        <w:tc>
          <w:tcPr>
            <w:tcW w:w="1242" w:type="dxa"/>
            <w:vMerge w:val="restart"/>
            <w:tcBorders>
              <w:bottom w:val="nil"/>
            </w:tcBorders>
          </w:tcPr>
          <w:p w14:paraId="11F52F32">
            <w:pPr>
              <w:pStyle w:val="13"/>
              <w:spacing w:before="97" w:line="208" w:lineRule="auto"/>
              <w:ind w:left="414" w:right="127" w:hanging="300"/>
              <w:rPr>
                <w:sz w:val="19"/>
                <w:szCs w:val="19"/>
              </w:rPr>
            </w:pPr>
            <w:r>
              <w:rPr>
                <w:spacing w:val="8"/>
                <w:sz w:val="19"/>
                <w:szCs w:val="19"/>
              </w:rPr>
              <w:t>人的不安全</w:t>
            </w:r>
            <w:r>
              <w:rPr>
                <w:spacing w:val="3"/>
                <w:sz w:val="19"/>
                <w:szCs w:val="19"/>
              </w:rPr>
              <w:t xml:space="preserve"> </w:t>
            </w:r>
            <w:r>
              <w:rPr>
                <w:spacing w:val="7"/>
                <w:sz w:val="19"/>
                <w:szCs w:val="19"/>
              </w:rPr>
              <w:t>行为</w:t>
            </w:r>
          </w:p>
        </w:tc>
        <w:tc>
          <w:tcPr>
            <w:tcW w:w="1376" w:type="dxa"/>
          </w:tcPr>
          <w:p w14:paraId="20C20FD4">
            <w:pPr>
              <w:pStyle w:val="13"/>
              <w:spacing w:before="97" w:line="167" w:lineRule="auto"/>
              <w:ind w:left="286"/>
              <w:rPr>
                <w:sz w:val="19"/>
                <w:szCs w:val="19"/>
              </w:rPr>
            </w:pPr>
            <w:r>
              <w:rPr>
                <w:spacing w:val="8"/>
                <w:sz w:val="19"/>
                <w:szCs w:val="19"/>
              </w:rPr>
              <w:t>高处坠落</w:t>
            </w:r>
          </w:p>
        </w:tc>
        <w:tc>
          <w:tcPr>
            <w:tcW w:w="539" w:type="dxa"/>
          </w:tcPr>
          <w:p w14:paraId="787B94D9">
            <w:pPr>
              <w:pStyle w:val="13"/>
              <w:spacing w:before="110" w:line="157" w:lineRule="auto"/>
              <w:ind w:left="225"/>
              <w:rPr>
                <w:sz w:val="19"/>
                <w:szCs w:val="19"/>
              </w:rPr>
            </w:pPr>
            <w:r>
              <w:rPr>
                <w:sz w:val="19"/>
                <w:szCs w:val="19"/>
              </w:rPr>
              <w:t>1</w:t>
            </w:r>
          </w:p>
        </w:tc>
        <w:tc>
          <w:tcPr>
            <w:tcW w:w="449" w:type="dxa"/>
          </w:tcPr>
          <w:p w14:paraId="4F02C85B">
            <w:pPr>
              <w:pStyle w:val="13"/>
              <w:spacing w:before="110" w:line="157" w:lineRule="auto"/>
              <w:ind w:left="180"/>
              <w:rPr>
                <w:sz w:val="19"/>
                <w:szCs w:val="19"/>
              </w:rPr>
            </w:pPr>
            <w:r>
              <w:rPr>
                <w:sz w:val="19"/>
                <w:szCs w:val="19"/>
              </w:rPr>
              <w:t>1</w:t>
            </w:r>
          </w:p>
        </w:tc>
        <w:tc>
          <w:tcPr>
            <w:tcW w:w="419" w:type="dxa"/>
          </w:tcPr>
          <w:p w14:paraId="4A7F7CFB">
            <w:pPr>
              <w:pStyle w:val="13"/>
              <w:spacing w:before="110" w:line="157" w:lineRule="auto"/>
              <w:ind w:left="166"/>
              <w:rPr>
                <w:sz w:val="19"/>
                <w:szCs w:val="19"/>
              </w:rPr>
            </w:pPr>
            <w:r>
              <w:rPr>
                <w:sz w:val="19"/>
                <w:szCs w:val="19"/>
              </w:rPr>
              <w:t>1</w:t>
            </w:r>
          </w:p>
        </w:tc>
        <w:tc>
          <w:tcPr>
            <w:tcW w:w="524" w:type="dxa"/>
          </w:tcPr>
          <w:p w14:paraId="2F102CEA">
            <w:pPr>
              <w:pStyle w:val="13"/>
              <w:spacing w:before="110" w:line="157" w:lineRule="auto"/>
              <w:ind w:left="162"/>
              <w:rPr>
                <w:sz w:val="19"/>
                <w:szCs w:val="19"/>
              </w:rPr>
            </w:pPr>
            <w:r>
              <w:rPr>
                <w:spacing w:val="-4"/>
                <w:sz w:val="19"/>
                <w:szCs w:val="19"/>
              </w:rPr>
              <w:t>15</w:t>
            </w:r>
          </w:p>
        </w:tc>
        <w:tc>
          <w:tcPr>
            <w:tcW w:w="1032" w:type="dxa"/>
          </w:tcPr>
          <w:p w14:paraId="70BFB983">
            <w:pPr>
              <w:pStyle w:val="13"/>
              <w:spacing w:before="98" w:line="166" w:lineRule="auto"/>
              <w:ind w:left="122"/>
              <w:rPr>
                <w:sz w:val="19"/>
                <w:szCs w:val="19"/>
              </w:rPr>
            </w:pPr>
            <w:r>
              <w:rPr>
                <w:spacing w:val="8"/>
                <w:sz w:val="19"/>
                <w:szCs w:val="19"/>
              </w:rPr>
              <w:t>显著危险</w:t>
            </w:r>
          </w:p>
        </w:tc>
        <w:tc>
          <w:tcPr>
            <w:tcW w:w="2863" w:type="dxa"/>
            <w:tcBorders>
              <w:right w:val="single" w:color="000000" w:sz="10" w:space="0"/>
            </w:tcBorders>
          </w:tcPr>
          <w:p w14:paraId="32935E69">
            <w:pPr>
              <w:pStyle w:val="13"/>
              <w:spacing w:before="97" w:line="167" w:lineRule="auto"/>
              <w:ind w:left="333"/>
              <w:rPr>
                <w:sz w:val="19"/>
                <w:szCs w:val="19"/>
                <w:lang w:eastAsia="zh-CN"/>
              </w:rPr>
            </w:pPr>
            <w:r>
              <w:rPr>
                <w:spacing w:val="9"/>
                <w:sz w:val="19"/>
                <w:szCs w:val="19"/>
                <w:lang w:eastAsia="zh-CN"/>
              </w:rPr>
              <w:t>作业人员正确使用安全带</w:t>
            </w:r>
          </w:p>
        </w:tc>
      </w:tr>
      <w:tr w14:paraId="47696875">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5A1C4D1A">
            <w:pPr>
              <w:rPr>
                <w:lang w:eastAsia="zh-CN"/>
              </w:rPr>
            </w:pPr>
          </w:p>
        </w:tc>
        <w:tc>
          <w:tcPr>
            <w:tcW w:w="1347" w:type="dxa"/>
            <w:vMerge w:val="continue"/>
            <w:tcBorders>
              <w:top w:val="nil"/>
              <w:bottom w:val="nil"/>
            </w:tcBorders>
          </w:tcPr>
          <w:p w14:paraId="3F61ED02">
            <w:pPr>
              <w:rPr>
                <w:lang w:eastAsia="zh-CN"/>
              </w:rPr>
            </w:pPr>
          </w:p>
        </w:tc>
        <w:tc>
          <w:tcPr>
            <w:tcW w:w="1242" w:type="dxa"/>
            <w:vMerge w:val="continue"/>
            <w:tcBorders>
              <w:top w:val="nil"/>
            </w:tcBorders>
          </w:tcPr>
          <w:p w14:paraId="38BCACF4">
            <w:pPr>
              <w:rPr>
                <w:lang w:eastAsia="zh-CN"/>
              </w:rPr>
            </w:pPr>
          </w:p>
        </w:tc>
        <w:tc>
          <w:tcPr>
            <w:tcW w:w="1376" w:type="dxa"/>
          </w:tcPr>
          <w:p w14:paraId="6F1C59BB">
            <w:pPr>
              <w:pStyle w:val="13"/>
              <w:spacing w:before="98" w:line="166" w:lineRule="auto"/>
              <w:ind w:left="283"/>
              <w:rPr>
                <w:sz w:val="19"/>
                <w:szCs w:val="19"/>
              </w:rPr>
            </w:pPr>
            <w:r>
              <w:rPr>
                <w:spacing w:val="9"/>
                <w:sz w:val="19"/>
                <w:szCs w:val="19"/>
              </w:rPr>
              <w:t>物体打击</w:t>
            </w:r>
          </w:p>
        </w:tc>
        <w:tc>
          <w:tcPr>
            <w:tcW w:w="539" w:type="dxa"/>
          </w:tcPr>
          <w:p w14:paraId="5B7E839D">
            <w:pPr>
              <w:pStyle w:val="13"/>
              <w:spacing w:before="110" w:line="157" w:lineRule="auto"/>
              <w:ind w:left="225"/>
              <w:rPr>
                <w:sz w:val="19"/>
                <w:szCs w:val="19"/>
              </w:rPr>
            </w:pPr>
            <w:r>
              <w:rPr>
                <w:sz w:val="19"/>
                <w:szCs w:val="19"/>
              </w:rPr>
              <w:t>1</w:t>
            </w:r>
          </w:p>
        </w:tc>
        <w:tc>
          <w:tcPr>
            <w:tcW w:w="449" w:type="dxa"/>
          </w:tcPr>
          <w:p w14:paraId="74AD0097">
            <w:pPr>
              <w:pStyle w:val="13"/>
              <w:spacing w:before="110" w:line="157" w:lineRule="auto"/>
              <w:ind w:left="174"/>
              <w:rPr>
                <w:sz w:val="19"/>
                <w:szCs w:val="19"/>
              </w:rPr>
            </w:pPr>
            <w:r>
              <w:rPr>
                <w:sz w:val="19"/>
                <w:szCs w:val="19"/>
              </w:rPr>
              <w:t>6</w:t>
            </w:r>
          </w:p>
        </w:tc>
        <w:tc>
          <w:tcPr>
            <w:tcW w:w="419" w:type="dxa"/>
          </w:tcPr>
          <w:p w14:paraId="04260CEE">
            <w:pPr>
              <w:pStyle w:val="13"/>
              <w:spacing w:before="114" w:line="210" w:lineRule="exact"/>
              <w:ind w:left="157"/>
              <w:rPr>
                <w:sz w:val="19"/>
                <w:szCs w:val="19"/>
              </w:rPr>
            </w:pPr>
            <w:r>
              <w:rPr>
                <w:position w:val="-1"/>
                <w:sz w:val="19"/>
                <w:szCs w:val="19"/>
              </w:rPr>
              <w:t>7</w:t>
            </w:r>
          </w:p>
        </w:tc>
        <w:tc>
          <w:tcPr>
            <w:tcW w:w="524" w:type="dxa"/>
          </w:tcPr>
          <w:p w14:paraId="0F76E731">
            <w:pPr>
              <w:pStyle w:val="13"/>
              <w:spacing w:before="110" w:line="157" w:lineRule="auto"/>
              <w:ind w:left="146"/>
              <w:rPr>
                <w:sz w:val="19"/>
                <w:szCs w:val="19"/>
              </w:rPr>
            </w:pPr>
            <w:r>
              <w:rPr>
                <w:spacing w:val="4"/>
                <w:sz w:val="19"/>
                <w:szCs w:val="19"/>
              </w:rPr>
              <w:t>42</w:t>
            </w:r>
          </w:p>
        </w:tc>
        <w:tc>
          <w:tcPr>
            <w:tcW w:w="1032" w:type="dxa"/>
          </w:tcPr>
          <w:p w14:paraId="14597DCA">
            <w:pPr>
              <w:pStyle w:val="13"/>
              <w:spacing w:before="98" w:line="166" w:lineRule="auto"/>
              <w:ind w:left="120"/>
              <w:rPr>
                <w:sz w:val="19"/>
                <w:szCs w:val="19"/>
              </w:rPr>
            </w:pPr>
            <w:r>
              <w:rPr>
                <w:spacing w:val="8"/>
                <w:sz w:val="19"/>
                <w:szCs w:val="19"/>
              </w:rPr>
              <w:t>一般危险</w:t>
            </w:r>
          </w:p>
        </w:tc>
        <w:tc>
          <w:tcPr>
            <w:tcW w:w="2863" w:type="dxa"/>
            <w:tcBorders>
              <w:right w:val="single" w:color="000000" w:sz="10" w:space="0"/>
            </w:tcBorders>
          </w:tcPr>
          <w:p w14:paraId="02E999B3">
            <w:pPr>
              <w:pStyle w:val="13"/>
              <w:spacing w:before="95" w:line="168" w:lineRule="auto"/>
              <w:ind w:left="832"/>
              <w:rPr>
                <w:sz w:val="19"/>
                <w:szCs w:val="19"/>
              </w:rPr>
            </w:pPr>
            <w:r>
              <w:rPr>
                <w:spacing w:val="9"/>
                <w:sz w:val="19"/>
                <w:szCs w:val="19"/>
              </w:rPr>
              <w:t>严禁高空抛物</w:t>
            </w:r>
          </w:p>
        </w:tc>
      </w:tr>
      <w:tr w14:paraId="6EC8BDF5">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67C0C63C"/>
        </w:tc>
        <w:tc>
          <w:tcPr>
            <w:tcW w:w="1347" w:type="dxa"/>
            <w:vMerge w:val="continue"/>
            <w:tcBorders>
              <w:top w:val="nil"/>
              <w:bottom w:val="nil"/>
            </w:tcBorders>
          </w:tcPr>
          <w:p w14:paraId="6B320058"/>
        </w:tc>
        <w:tc>
          <w:tcPr>
            <w:tcW w:w="1242" w:type="dxa"/>
          </w:tcPr>
          <w:p w14:paraId="721ED9A6">
            <w:pPr>
              <w:pStyle w:val="13"/>
              <w:spacing w:before="98" w:line="166" w:lineRule="auto"/>
              <w:ind w:left="214"/>
              <w:rPr>
                <w:sz w:val="19"/>
                <w:szCs w:val="19"/>
              </w:rPr>
            </w:pPr>
            <w:r>
              <w:rPr>
                <w:spacing w:val="9"/>
                <w:sz w:val="19"/>
                <w:szCs w:val="19"/>
              </w:rPr>
              <w:t>机械故障</w:t>
            </w:r>
          </w:p>
        </w:tc>
        <w:tc>
          <w:tcPr>
            <w:tcW w:w="1376" w:type="dxa"/>
            <w:vMerge w:val="restart"/>
            <w:tcBorders>
              <w:bottom w:val="nil"/>
            </w:tcBorders>
          </w:tcPr>
          <w:p w14:paraId="35E56717">
            <w:pPr>
              <w:pStyle w:val="13"/>
              <w:spacing w:before="261" w:line="190" w:lineRule="auto"/>
              <w:ind w:left="286"/>
              <w:rPr>
                <w:sz w:val="19"/>
                <w:szCs w:val="19"/>
              </w:rPr>
            </w:pPr>
            <w:r>
              <w:rPr>
                <w:spacing w:val="8"/>
                <w:sz w:val="19"/>
                <w:szCs w:val="19"/>
              </w:rPr>
              <w:t>起重伤害</w:t>
            </w:r>
          </w:p>
        </w:tc>
        <w:tc>
          <w:tcPr>
            <w:tcW w:w="539" w:type="dxa"/>
            <w:vMerge w:val="restart"/>
            <w:tcBorders>
              <w:bottom w:val="nil"/>
            </w:tcBorders>
          </w:tcPr>
          <w:p w14:paraId="1AAFA90B">
            <w:pPr>
              <w:pStyle w:val="13"/>
              <w:spacing w:before="275" w:line="179" w:lineRule="auto"/>
              <w:ind w:left="225"/>
              <w:rPr>
                <w:sz w:val="19"/>
                <w:szCs w:val="19"/>
              </w:rPr>
            </w:pPr>
            <w:r>
              <w:rPr>
                <w:sz w:val="19"/>
                <w:szCs w:val="19"/>
              </w:rPr>
              <w:t>1</w:t>
            </w:r>
          </w:p>
        </w:tc>
        <w:tc>
          <w:tcPr>
            <w:tcW w:w="449" w:type="dxa"/>
            <w:vMerge w:val="restart"/>
            <w:tcBorders>
              <w:bottom w:val="nil"/>
            </w:tcBorders>
          </w:tcPr>
          <w:p w14:paraId="46D3D723">
            <w:pPr>
              <w:pStyle w:val="13"/>
              <w:spacing w:before="275" w:line="179" w:lineRule="auto"/>
              <w:ind w:left="174"/>
              <w:rPr>
                <w:sz w:val="19"/>
                <w:szCs w:val="19"/>
              </w:rPr>
            </w:pPr>
            <w:r>
              <w:rPr>
                <w:sz w:val="19"/>
                <w:szCs w:val="19"/>
              </w:rPr>
              <w:t>6</w:t>
            </w:r>
          </w:p>
        </w:tc>
        <w:tc>
          <w:tcPr>
            <w:tcW w:w="419" w:type="dxa"/>
            <w:vMerge w:val="restart"/>
            <w:tcBorders>
              <w:bottom w:val="nil"/>
            </w:tcBorders>
          </w:tcPr>
          <w:p w14:paraId="0A3D55CF">
            <w:pPr>
              <w:pStyle w:val="13"/>
              <w:spacing w:before="112" w:line="179" w:lineRule="auto"/>
              <w:ind w:left="166"/>
              <w:rPr>
                <w:sz w:val="19"/>
                <w:szCs w:val="19"/>
              </w:rPr>
            </w:pPr>
            <w:r>
              <w:rPr>
                <w:sz w:val="19"/>
                <w:szCs w:val="19"/>
              </w:rPr>
              <w:t>1</w:t>
            </w:r>
          </w:p>
          <w:p w14:paraId="7C574680">
            <w:pPr>
              <w:pStyle w:val="13"/>
              <w:spacing w:before="103" w:line="204" w:lineRule="exact"/>
              <w:ind w:left="165"/>
              <w:rPr>
                <w:sz w:val="19"/>
                <w:szCs w:val="19"/>
              </w:rPr>
            </w:pPr>
            <w:r>
              <w:rPr>
                <w:position w:val="-1"/>
                <w:sz w:val="19"/>
                <w:szCs w:val="19"/>
              </w:rPr>
              <w:t>5</w:t>
            </w:r>
          </w:p>
        </w:tc>
        <w:tc>
          <w:tcPr>
            <w:tcW w:w="524" w:type="dxa"/>
            <w:vMerge w:val="restart"/>
            <w:tcBorders>
              <w:bottom w:val="nil"/>
            </w:tcBorders>
          </w:tcPr>
          <w:p w14:paraId="6507542D">
            <w:pPr>
              <w:pStyle w:val="13"/>
              <w:spacing w:before="275" w:line="179" w:lineRule="auto"/>
              <w:ind w:left="154"/>
              <w:rPr>
                <w:sz w:val="19"/>
                <w:szCs w:val="19"/>
              </w:rPr>
            </w:pPr>
            <w:r>
              <w:rPr>
                <w:sz w:val="19"/>
                <w:szCs w:val="19"/>
              </w:rPr>
              <w:t>90</w:t>
            </w:r>
          </w:p>
        </w:tc>
        <w:tc>
          <w:tcPr>
            <w:tcW w:w="1032" w:type="dxa"/>
            <w:vMerge w:val="restart"/>
            <w:tcBorders>
              <w:bottom w:val="nil"/>
            </w:tcBorders>
          </w:tcPr>
          <w:p w14:paraId="2DF790DF">
            <w:pPr>
              <w:pStyle w:val="13"/>
              <w:spacing w:before="263" w:line="189" w:lineRule="auto"/>
              <w:ind w:left="122"/>
              <w:rPr>
                <w:sz w:val="19"/>
                <w:szCs w:val="19"/>
              </w:rPr>
            </w:pPr>
            <w:r>
              <w:rPr>
                <w:spacing w:val="8"/>
                <w:sz w:val="19"/>
                <w:szCs w:val="19"/>
              </w:rPr>
              <w:t>显著危险</w:t>
            </w:r>
          </w:p>
        </w:tc>
        <w:tc>
          <w:tcPr>
            <w:tcW w:w="2863" w:type="dxa"/>
            <w:vMerge w:val="restart"/>
            <w:tcBorders>
              <w:bottom w:val="nil"/>
              <w:right w:val="single" w:color="000000" w:sz="10" w:space="0"/>
            </w:tcBorders>
          </w:tcPr>
          <w:p w14:paraId="551D048D">
            <w:pPr>
              <w:pStyle w:val="13"/>
              <w:spacing w:before="97" w:line="191" w:lineRule="auto"/>
              <w:ind w:left="127"/>
              <w:rPr>
                <w:sz w:val="19"/>
                <w:szCs w:val="19"/>
                <w:lang w:eastAsia="zh-CN"/>
              </w:rPr>
            </w:pPr>
            <w:r>
              <w:rPr>
                <w:spacing w:val="2"/>
                <w:sz w:val="19"/>
                <w:szCs w:val="19"/>
                <w:lang w:eastAsia="zh-CN"/>
              </w:rPr>
              <w:t>1、严格做好起重设备检查验收</w:t>
            </w:r>
          </w:p>
          <w:p w14:paraId="0735429A">
            <w:pPr>
              <w:pStyle w:val="13"/>
              <w:spacing w:before="85" w:line="162" w:lineRule="auto"/>
              <w:ind w:left="183"/>
              <w:rPr>
                <w:sz w:val="19"/>
                <w:szCs w:val="19"/>
                <w:lang w:eastAsia="zh-CN"/>
              </w:rPr>
            </w:pPr>
            <w:r>
              <w:rPr>
                <w:spacing w:val="4"/>
                <w:sz w:val="19"/>
                <w:szCs w:val="19"/>
                <w:lang w:eastAsia="zh-CN"/>
              </w:rPr>
              <w:t>2、正确指挥 ，不超负荷作业</w:t>
            </w:r>
          </w:p>
        </w:tc>
      </w:tr>
      <w:tr w14:paraId="60EBB8F8">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tcBorders>
          </w:tcPr>
          <w:p w14:paraId="76239230">
            <w:pPr>
              <w:rPr>
                <w:lang w:eastAsia="zh-CN"/>
              </w:rPr>
            </w:pPr>
          </w:p>
        </w:tc>
        <w:tc>
          <w:tcPr>
            <w:tcW w:w="1347" w:type="dxa"/>
            <w:vMerge w:val="continue"/>
            <w:tcBorders>
              <w:top w:val="nil"/>
            </w:tcBorders>
          </w:tcPr>
          <w:p w14:paraId="4D351C14">
            <w:pPr>
              <w:rPr>
                <w:lang w:eastAsia="zh-CN"/>
              </w:rPr>
            </w:pPr>
          </w:p>
        </w:tc>
        <w:tc>
          <w:tcPr>
            <w:tcW w:w="1242" w:type="dxa"/>
          </w:tcPr>
          <w:p w14:paraId="0AED485E">
            <w:pPr>
              <w:pStyle w:val="13"/>
              <w:spacing w:before="99" w:line="165" w:lineRule="auto"/>
              <w:ind w:left="214"/>
              <w:rPr>
                <w:sz w:val="19"/>
                <w:szCs w:val="19"/>
              </w:rPr>
            </w:pPr>
            <w:r>
              <w:rPr>
                <w:spacing w:val="9"/>
                <w:sz w:val="19"/>
                <w:szCs w:val="19"/>
              </w:rPr>
              <w:t>违章作业</w:t>
            </w:r>
          </w:p>
        </w:tc>
        <w:tc>
          <w:tcPr>
            <w:tcW w:w="1376" w:type="dxa"/>
            <w:vMerge w:val="continue"/>
            <w:tcBorders>
              <w:top w:val="nil"/>
            </w:tcBorders>
          </w:tcPr>
          <w:p w14:paraId="043F0004"/>
        </w:tc>
        <w:tc>
          <w:tcPr>
            <w:tcW w:w="539" w:type="dxa"/>
            <w:vMerge w:val="continue"/>
            <w:tcBorders>
              <w:top w:val="nil"/>
            </w:tcBorders>
          </w:tcPr>
          <w:p w14:paraId="7116DCB2"/>
        </w:tc>
        <w:tc>
          <w:tcPr>
            <w:tcW w:w="449" w:type="dxa"/>
            <w:vMerge w:val="continue"/>
            <w:tcBorders>
              <w:top w:val="nil"/>
            </w:tcBorders>
          </w:tcPr>
          <w:p w14:paraId="15186AA4"/>
        </w:tc>
        <w:tc>
          <w:tcPr>
            <w:tcW w:w="419" w:type="dxa"/>
            <w:vMerge w:val="continue"/>
            <w:tcBorders>
              <w:top w:val="nil"/>
            </w:tcBorders>
          </w:tcPr>
          <w:p w14:paraId="0954ABC4"/>
        </w:tc>
        <w:tc>
          <w:tcPr>
            <w:tcW w:w="524" w:type="dxa"/>
            <w:vMerge w:val="continue"/>
            <w:tcBorders>
              <w:top w:val="nil"/>
            </w:tcBorders>
          </w:tcPr>
          <w:p w14:paraId="00A2224B"/>
        </w:tc>
        <w:tc>
          <w:tcPr>
            <w:tcW w:w="1032" w:type="dxa"/>
            <w:vMerge w:val="continue"/>
            <w:tcBorders>
              <w:top w:val="nil"/>
            </w:tcBorders>
          </w:tcPr>
          <w:p w14:paraId="5F12CE4B"/>
        </w:tc>
        <w:tc>
          <w:tcPr>
            <w:tcW w:w="2863" w:type="dxa"/>
            <w:vMerge w:val="continue"/>
            <w:tcBorders>
              <w:top w:val="nil"/>
              <w:right w:val="single" w:color="000000" w:sz="10" w:space="0"/>
            </w:tcBorders>
          </w:tcPr>
          <w:p w14:paraId="6A644C1A"/>
        </w:tc>
      </w:tr>
      <w:tr w14:paraId="3B85AE5C">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restart"/>
            <w:tcBorders>
              <w:left w:val="single" w:color="000000" w:sz="10" w:space="0"/>
              <w:bottom w:val="nil"/>
            </w:tcBorders>
          </w:tcPr>
          <w:p w14:paraId="48B30EEF">
            <w:pPr>
              <w:spacing w:line="334" w:lineRule="auto"/>
            </w:pPr>
          </w:p>
          <w:p w14:paraId="4CD79F56">
            <w:pPr>
              <w:spacing w:line="335" w:lineRule="auto"/>
            </w:pPr>
          </w:p>
          <w:p w14:paraId="53E43F9D">
            <w:pPr>
              <w:pStyle w:val="13"/>
              <w:spacing w:before="103" w:line="172" w:lineRule="auto"/>
              <w:ind w:left="125"/>
            </w:pPr>
            <w:r>
              <w:t>7</w:t>
            </w:r>
          </w:p>
        </w:tc>
        <w:tc>
          <w:tcPr>
            <w:tcW w:w="1347" w:type="dxa"/>
            <w:vMerge w:val="restart"/>
            <w:tcBorders>
              <w:bottom w:val="nil"/>
            </w:tcBorders>
          </w:tcPr>
          <w:p w14:paraId="2E309534">
            <w:pPr>
              <w:spacing w:line="257" w:lineRule="auto"/>
            </w:pPr>
          </w:p>
          <w:p w14:paraId="1828F738">
            <w:pPr>
              <w:spacing w:line="258" w:lineRule="auto"/>
            </w:pPr>
          </w:p>
          <w:p w14:paraId="16A3C89E">
            <w:pPr>
              <w:pStyle w:val="13"/>
              <w:spacing w:before="82" w:line="252" w:lineRule="auto"/>
              <w:ind w:left="363" w:right="116" w:hanging="267"/>
              <w:rPr>
                <w:sz w:val="19"/>
                <w:szCs w:val="19"/>
              </w:rPr>
            </w:pPr>
            <w:r>
              <w:rPr>
                <w:spacing w:val="-2"/>
                <w:sz w:val="19"/>
                <w:szCs w:val="19"/>
              </w:rPr>
              <w:t>操作室、控制</w:t>
            </w:r>
            <w:r>
              <w:rPr>
                <w:sz w:val="19"/>
                <w:szCs w:val="19"/>
              </w:rPr>
              <w:t xml:space="preserve"> </w:t>
            </w:r>
            <w:r>
              <w:rPr>
                <w:spacing w:val="8"/>
                <w:sz w:val="19"/>
                <w:szCs w:val="19"/>
              </w:rPr>
              <w:t>柜拆卸</w:t>
            </w:r>
          </w:p>
        </w:tc>
        <w:tc>
          <w:tcPr>
            <w:tcW w:w="1242" w:type="dxa"/>
            <w:vMerge w:val="restart"/>
            <w:tcBorders>
              <w:bottom w:val="nil"/>
            </w:tcBorders>
          </w:tcPr>
          <w:p w14:paraId="596C66F4">
            <w:pPr>
              <w:pStyle w:val="13"/>
              <w:spacing w:before="100" w:line="207" w:lineRule="auto"/>
              <w:ind w:left="414" w:right="127" w:hanging="300"/>
              <w:rPr>
                <w:sz w:val="19"/>
                <w:szCs w:val="19"/>
              </w:rPr>
            </w:pPr>
            <w:r>
              <w:rPr>
                <w:spacing w:val="8"/>
                <w:sz w:val="19"/>
                <w:szCs w:val="19"/>
              </w:rPr>
              <w:t>人的不安全</w:t>
            </w:r>
            <w:r>
              <w:rPr>
                <w:spacing w:val="3"/>
                <w:sz w:val="19"/>
                <w:szCs w:val="19"/>
              </w:rPr>
              <w:t xml:space="preserve"> </w:t>
            </w:r>
            <w:r>
              <w:rPr>
                <w:spacing w:val="7"/>
                <w:sz w:val="19"/>
                <w:szCs w:val="19"/>
              </w:rPr>
              <w:t>行为</w:t>
            </w:r>
          </w:p>
        </w:tc>
        <w:tc>
          <w:tcPr>
            <w:tcW w:w="1376" w:type="dxa"/>
          </w:tcPr>
          <w:p w14:paraId="1506F0E3">
            <w:pPr>
              <w:pStyle w:val="13"/>
              <w:spacing w:before="99" w:line="165" w:lineRule="auto"/>
              <w:ind w:left="286"/>
              <w:rPr>
                <w:sz w:val="19"/>
                <w:szCs w:val="19"/>
              </w:rPr>
            </w:pPr>
            <w:r>
              <w:rPr>
                <w:spacing w:val="8"/>
                <w:sz w:val="19"/>
                <w:szCs w:val="19"/>
              </w:rPr>
              <w:t>高处坠落</w:t>
            </w:r>
          </w:p>
        </w:tc>
        <w:tc>
          <w:tcPr>
            <w:tcW w:w="539" w:type="dxa"/>
          </w:tcPr>
          <w:p w14:paraId="68A9817E">
            <w:pPr>
              <w:pStyle w:val="13"/>
              <w:spacing w:before="113" w:line="211" w:lineRule="exact"/>
              <w:ind w:left="225"/>
              <w:rPr>
                <w:sz w:val="19"/>
                <w:szCs w:val="19"/>
              </w:rPr>
            </w:pPr>
            <w:r>
              <w:rPr>
                <w:position w:val="-1"/>
                <w:sz w:val="19"/>
                <w:szCs w:val="19"/>
              </w:rPr>
              <w:t>1</w:t>
            </w:r>
          </w:p>
        </w:tc>
        <w:tc>
          <w:tcPr>
            <w:tcW w:w="449" w:type="dxa"/>
          </w:tcPr>
          <w:p w14:paraId="432D84BF">
            <w:pPr>
              <w:pStyle w:val="13"/>
              <w:spacing w:before="113" w:line="211" w:lineRule="exact"/>
              <w:ind w:left="180"/>
              <w:rPr>
                <w:sz w:val="19"/>
                <w:szCs w:val="19"/>
              </w:rPr>
            </w:pPr>
            <w:r>
              <w:rPr>
                <w:position w:val="-1"/>
                <w:sz w:val="19"/>
                <w:szCs w:val="19"/>
              </w:rPr>
              <w:t>1</w:t>
            </w:r>
          </w:p>
        </w:tc>
        <w:tc>
          <w:tcPr>
            <w:tcW w:w="419" w:type="dxa"/>
          </w:tcPr>
          <w:p w14:paraId="5D6172FD">
            <w:pPr>
              <w:pStyle w:val="13"/>
              <w:spacing w:before="113" w:line="211" w:lineRule="exact"/>
              <w:ind w:left="166"/>
              <w:rPr>
                <w:sz w:val="19"/>
                <w:szCs w:val="19"/>
              </w:rPr>
            </w:pPr>
            <w:r>
              <w:rPr>
                <w:position w:val="-1"/>
                <w:sz w:val="19"/>
                <w:szCs w:val="19"/>
              </w:rPr>
              <w:t>1</w:t>
            </w:r>
          </w:p>
        </w:tc>
        <w:tc>
          <w:tcPr>
            <w:tcW w:w="524" w:type="dxa"/>
          </w:tcPr>
          <w:p w14:paraId="7ED9D70A">
            <w:pPr>
              <w:pStyle w:val="13"/>
              <w:spacing w:before="113" w:line="211" w:lineRule="exact"/>
              <w:ind w:left="162"/>
              <w:rPr>
                <w:sz w:val="19"/>
                <w:szCs w:val="19"/>
              </w:rPr>
            </w:pPr>
            <w:r>
              <w:rPr>
                <w:spacing w:val="-4"/>
                <w:position w:val="-1"/>
                <w:sz w:val="19"/>
                <w:szCs w:val="19"/>
              </w:rPr>
              <w:t>15</w:t>
            </w:r>
          </w:p>
        </w:tc>
        <w:tc>
          <w:tcPr>
            <w:tcW w:w="1032" w:type="dxa"/>
          </w:tcPr>
          <w:p w14:paraId="10C306A5">
            <w:pPr>
              <w:pStyle w:val="13"/>
              <w:spacing w:before="101" w:line="164" w:lineRule="auto"/>
              <w:ind w:left="122"/>
              <w:rPr>
                <w:sz w:val="19"/>
                <w:szCs w:val="19"/>
              </w:rPr>
            </w:pPr>
            <w:r>
              <w:rPr>
                <w:spacing w:val="8"/>
                <w:sz w:val="19"/>
                <w:szCs w:val="19"/>
              </w:rPr>
              <w:t>显著危险</w:t>
            </w:r>
          </w:p>
        </w:tc>
        <w:tc>
          <w:tcPr>
            <w:tcW w:w="2863" w:type="dxa"/>
            <w:tcBorders>
              <w:right w:val="single" w:color="000000" w:sz="10" w:space="0"/>
            </w:tcBorders>
          </w:tcPr>
          <w:p w14:paraId="40FCC283">
            <w:pPr>
              <w:pStyle w:val="13"/>
              <w:spacing w:before="99" w:line="165" w:lineRule="auto"/>
              <w:ind w:left="333"/>
              <w:rPr>
                <w:sz w:val="19"/>
                <w:szCs w:val="19"/>
                <w:lang w:eastAsia="zh-CN"/>
              </w:rPr>
            </w:pPr>
            <w:r>
              <w:rPr>
                <w:spacing w:val="9"/>
                <w:sz w:val="19"/>
                <w:szCs w:val="19"/>
                <w:lang w:eastAsia="zh-CN"/>
              </w:rPr>
              <w:t>作业人员正确使用安全带</w:t>
            </w:r>
          </w:p>
        </w:tc>
      </w:tr>
      <w:tr w14:paraId="7E01C991">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707502AB">
            <w:pPr>
              <w:rPr>
                <w:lang w:eastAsia="zh-CN"/>
              </w:rPr>
            </w:pPr>
          </w:p>
        </w:tc>
        <w:tc>
          <w:tcPr>
            <w:tcW w:w="1347" w:type="dxa"/>
            <w:vMerge w:val="continue"/>
            <w:tcBorders>
              <w:top w:val="nil"/>
              <w:bottom w:val="nil"/>
            </w:tcBorders>
          </w:tcPr>
          <w:p w14:paraId="477289CA">
            <w:pPr>
              <w:rPr>
                <w:lang w:eastAsia="zh-CN"/>
              </w:rPr>
            </w:pPr>
          </w:p>
        </w:tc>
        <w:tc>
          <w:tcPr>
            <w:tcW w:w="1242" w:type="dxa"/>
            <w:vMerge w:val="continue"/>
            <w:tcBorders>
              <w:top w:val="nil"/>
            </w:tcBorders>
          </w:tcPr>
          <w:p w14:paraId="262018B0">
            <w:pPr>
              <w:rPr>
                <w:lang w:eastAsia="zh-CN"/>
              </w:rPr>
            </w:pPr>
          </w:p>
        </w:tc>
        <w:tc>
          <w:tcPr>
            <w:tcW w:w="1376" w:type="dxa"/>
          </w:tcPr>
          <w:p w14:paraId="052A2EDA">
            <w:pPr>
              <w:pStyle w:val="13"/>
              <w:spacing w:before="102" w:line="163" w:lineRule="auto"/>
              <w:ind w:left="283"/>
              <w:rPr>
                <w:sz w:val="19"/>
                <w:szCs w:val="19"/>
              </w:rPr>
            </w:pPr>
            <w:r>
              <w:rPr>
                <w:spacing w:val="9"/>
                <w:sz w:val="19"/>
                <w:szCs w:val="19"/>
              </w:rPr>
              <w:t>物体打击</w:t>
            </w:r>
          </w:p>
        </w:tc>
        <w:tc>
          <w:tcPr>
            <w:tcW w:w="539" w:type="dxa"/>
          </w:tcPr>
          <w:p w14:paraId="68AC16F3">
            <w:pPr>
              <w:pStyle w:val="13"/>
              <w:spacing w:before="115" w:line="209" w:lineRule="exact"/>
              <w:ind w:left="225"/>
              <w:rPr>
                <w:sz w:val="19"/>
                <w:szCs w:val="19"/>
              </w:rPr>
            </w:pPr>
            <w:r>
              <w:rPr>
                <w:position w:val="-1"/>
                <w:sz w:val="19"/>
                <w:szCs w:val="19"/>
              </w:rPr>
              <w:t>1</w:t>
            </w:r>
          </w:p>
        </w:tc>
        <w:tc>
          <w:tcPr>
            <w:tcW w:w="449" w:type="dxa"/>
          </w:tcPr>
          <w:p w14:paraId="07EDA103">
            <w:pPr>
              <w:pStyle w:val="13"/>
              <w:spacing w:before="116" w:line="208" w:lineRule="exact"/>
              <w:ind w:left="174"/>
              <w:rPr>
                <w:sz w:val="19"/>
                <w:szCs w:val="19"/>
              </w:rPr>
            </w:pPr>
            <w:r>
              <w:rPr>
                <w:position w:val="-1"/>
                <w:sz w:val="19"/>
                <w:szCs w:val="19"/>
              </w:rPr>
              <w:t>6</w:t>
            </w:r>
          </w:p>
        </w:tc>
        <w:tc>
          <w:tcPr>
            <w:tcW w:w="419" w:type="dxa"/>
          </w:tcPr>
          <w:p w14:paraId="14EE853D">
            <w:pPr>
              <w:pStyle w:val="13"/>
              <w:spacing w:before="118" w:line="206" w:lineRule="exact"/>
              <w:ind w:left="157"/>
              <w:rPr>
                <w:sz w:val="19"/>
                <w:szCs w:val="19"/>
              </w:rPr>
            </w:pPr>
            <w:r>
              <w:rPr>
                <w:position w:val="-1"/>
                <w:sz w:val="19"/>
                <w:szCs w:val="19"/>
              </w:rPr>
              <w:t>7</w:t>
            </w:r>
          </w:p>
        </w:tc>
        <w:tc>
          <w:tcPr>
            <w:tcW w:w="524" w:type="dxa"/>
          </w:tcPr>
          <w:p w14:paraId="51A54E4C">
            <w:pPr>
              <w:pStyle w:val="13"/>
              <w:spacing w:before="116" w:line="208" w:lineRule="exact"/>
              <w:ind w:left="146"/>
              <w:rPr>
                <w:sz w:val="19"/>
                <w:szCs w:val="19"/>
              </w:rPr>
            </w:pPr>
            <w:r>
              <w:rPr>
                <w:spacing w:val="4"/>
                <w:position w:val="-1"/>
                <w:sz w:val="19"/>
                <w:szCs w:val="19"/>
              </w:rPr>
              <w:t>42</w:t>
            </w:r>
          </w:p>
        </w:tc>
        <w:tc>
          <w:tcPr>
            <w:tcW w:w="1032" w:type="dxa"/>
          </w:tcPr>
          <w:p w14:paraId="30716561">
            <w:pPr>
              <w:pStyle w:val="13"/>
              <w:spacing w:before="102" w:line="163" w:lineRule="auto"/>
              <w:ind w:left="120"/>
              <w:rPr>
                <w:sz w:val="19"/>
                <w:szCs w:val="19"/>
              </w:rPr>
            </w:pPr>
            <w:r>
              <w:rPr>
                <w:spacing w:val="8"/>
                <w:sz w:val="19"/>
                <w:szCs w:val="19"/>
              </w:rPr>
              <w:t>一般危险</w:t>
            </w:r>
          </w:p>
        </w:tc>
        <w:tc>
          <w:tcPr>
            <w:tcW w:w="2863" w:type="dxa"/>
            <w:tcBorders>
              <w:right w:val="single" w:color="000000" w:sz="10" w:space="0"/>
            </w:tcBorders>
          </w:tcPr>
          <w:p w14:paraId="1C100ACA">
            <w:pPr>
              <w:pStyle w:val="13"/>
              <w:spacing w:before="101" w:line="164" w:lineRule="auto"/>
              <w:ind w:left="832"/>
              <w:rPr>
                <w:sz w:val="19"/>
                <w:szCs w:val="19"/>
              </w:rPr>
            </w:pPr>
            <w:r>
              <w:rPr>
                <w:spacing w:val="9"/>
                <w:sz w:val="19"/>
                <w:szCs w:val="19"/>
              </w:rPr>
              <w:t>严禁高空抛物</w:t>
            </w:r>
          </w:p>
        </w:tc>
      </w:tr>
      <w:tr w14:paraId="48A8F13F">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164EB9AA"/>
        </w:tc>
        <w:tc>
          <w:tcPr>
            <w:tcW w:w="1347" w:type="dxa"/>
            <w:vMerge w:val="continue"/>
            <w:tcBorders>
              <w:top w:val="nil"/>
              <w:bottom w:val="nil"/>
            </w:tcBorders>
          </w:tcPr>
          <w:p w14:paraId="53809915"/>
        </w:tc>
        <w:tc>
          <w:tcPr>
            <w:tcW w:w="1242" w:type="dxa"/>
          </w:tcPr>
          <w:p w14:paraId="536E7644">
            <w:pPr>
              <w:pStyle w:val="13"/>
              <w:spacing w:before="102" w:line="163" w:lineRule="auto"/>
              <w:ind w:left="214"/>
              <w:rPr>
                <w:sz w:val="19"/>
                <w:szCs w:val="19"/>
              </w:rPr>
            </w:pPr>
            <w:r>
              <w:rPr>
                <w:spacing w:val="9"/>
                <w:sz w:val="19"/>
                <w:szCs w:val="19"/>
              </w:rPr>
              <w:t>机械故障</w:t>
            </w:r>
          </w:p>
        </w:tc>
        <w:tc>
          <w:tcPr>
            <w:tcW w:w="1376" w:type="dxa"/>
            <w:vMerge w:val="restart"/>
            <w:tcBorders>
              <w:bottom w:val="nil"/>
            </w:tcBorders>
          </w:tcPr>
          <w:p w14:paraId="3A37116C">
            <w:pPr>
              <w:pStyle w:val="13"/>
              <w:spacing w:before="266" w:line="190" w:lineRule="auto"/>
              <w:ind w:left="286"/>
              <w:rPr>
                <w:sz w:val="19"/>
                <w:szCs w:val="19"/>
              </w:rPr>
            </w:pPr>
            <w:r>
              <w:rPr>
                <w:spacing w:val="8"/>
                <w:sz w:val="19"/>
                <w:szCs w:val="19"/>
              </w:rPr>
              <w:t>起重伤害</w:t>
            </w:r>
          </w:p>
        </w:tc>
        <w:tc>
          <w:tcPr>
            <w:tcW w:w="539" w:type="dxa"/>
            <w:vMerge w:val="restart"/>
            <w:tcBorders>
              <w:bottom w:val="nil"/>
            </w:tcBorders>
          </w:tcPr>
          <w:p w14:paraId="36C3671C">
            <w:pPr>
              <w:pStyle w:val="13"/>
              <w:spacing w:before="280" w:line="179" w:lineRule="auto"/>
              <w:ind w:left="225"/>
              <w:rPr>
                <w:sz w:val="19"/>
                <w:szCs w:val="19"/>
              </w:rPr>
            </w:pPr>
            <w:r>
              <w:rPr>
                <w:sz w:val="19"/>
                <w:szCs w:val="19"/>
              </w:rPr>
              <w:t>1</w:t>
            </w:r>
          </w:p>
        </w:tc>
        <w:tc>
          <w:tcPr>
            <w:tcW w:w="449" w:type="dxa"/>
            <w:vMerge w:val="restart"/>
            <w:tcBorders>
              <w:bottom w:val="nil"/>
            </w:tcBorders>
          </w:tcPr>
          <w:p w14:paraId="109A8B2E">
            <w:pPr>
              <w:pStyle w:val="13"/>
              <w:spacing w:before="280" w:line="179" w:lineRule="auto"/>
              <w:ind w:left="174"/>
              <w:rPr>
                <w:sz w:val="19"/>
                <w:szCs w:val="19"/>
              </w:rPr>
            </w:pPr>
            <w:r>
              <w:rPr>
                <w:sz w:val="19"/>
                <w:szCs w:val="19"/>
              </w:rPr>
              <w:t>6</w:t>
            </w:r>
          </w:p>
        </w:tc>
        <w:tc>
          <w:tcPr>
            <w:tcW w:w="419" w:type="dxa"/>
            <w:vMerge w:val="restart"/>
            <w:tcBorders>
              <w:bottom w:val="nil"/>
            </w:tcBorders>
          </w:tcPr>
          <w:p w14:paraId="395E6CDA">
            <w:pPr>
              <w:pStyle w:val="13"/>
              <w:spacing w:before="117" w:line="179" w:lineRule="auto"/>
              <w:ind w:left="166"/>
              <w:rPr>
                <w:sz w:val="19"/>
                <w:szCs w:val="19"/>
              </w:rPr>
            </w:pPr>
            <w:r>
              <w:rPr>
                <w:sz w:val="19"/>
                <w:szCs w:val="19"/>
              </w:rPr>
              <w:t>1</w:t>
            </w:r>
          </w:p>
          <w:p w14:paraId="4BDEF508">
            <w:pPr>
              <w:pStyle w:val="13"/>
              <w:spacing w:before="103" w:line="199" w:lineRule="exact"/>
              <w:ind w:left="165"/>
              <w:rPr>
                <w:sz w:val="19"/>
                <w:szCs w:val="19"/>
              </w:rPr>
            </w:pPr>
            <w:r>
              <w:rPr>
                <w:position w:val="-1"/>
                <w:sz w:val="19"/>
                <w:szCs w:val="19"/>
              </w:rPr>
              <w:t>5</w:t>
            </w:r>
          </w:p>
        </w:tc>
        <w:tc>
          <w:tcPr>
            <w:tcW w:w="524" w:type="dxa"/>
            <w:vMerge w:val="restart"/>
            <w:tcBorders>
              <w:bottom w:val="nil"/>
            </w:tcBorders>
          </w:tcPr>
          <w:p w14:paraId="748A473A">
            <w:pPr>
              <w:pStyle w:val="13"/>
              <w:spacing w:before="280" w:line="179" w:lineRule="auto"/>
              <w:ind w:left="154"/>
              <w:rPr>
                <w:sz w:val="19"/>
                <w:szCs w:val="19"/>
              </w:rPr>
            </w:pPr>
            <w:r>
              <w:rPr>
                <w:sz w:val="19"/>
                <w:szCs w:val="19"/>
              </w:rPr>
              <w:t>90</w:t>
            </w:r>
          </w:p>
        </w:tc>
        <w:tc>
          <w:tcPr>
            <w:tcW w:w="1032" w:type="dxa"/>
            <w:vMerge w:val="restart"/>
            <w:tcBorders>
              <w:bottom w:val="nil"/>
            </w:tcBorders>
          </w:tcPr>
          <w:p w14:paraId="16BA624E">
            <w:pPr>
              <w:pStyle w:val="13"/>
              <w:spacing w:before="268" w:line="189" w:lineRule="auto"/>
              <w:ind w:left="122"/>
              <w:rPr>
                <w:sz w:val="19"/>
                <w:szCs w:val="19"/>
              </w:rPr>
            </w:pPr>
            <w:r>
              <w:rPr>
                <w:spacing w:val="8"/>
                <w:sz w:val="19"/>
                <w:szCs w:val="19"/>
              </w:rPr>
              <w:t>显著危险</w:t>
            </w:r>
          </w:p>
        </w:tc>
        <w:tc>
          <w:tcPr>
            <w:tcW w:w="2863" w:type="dxa"/>
            <w:vMerge w:val="restart"/>
            <w:tcBorders>
              <w:bottom w:val="nil"/>
              <w:right w:val="single" w:color="000000" w:sz="10" w:space="0"/>
            </w:tcBorders>
          </w:tcPr>
          <w:p w14:paraId="2C206AB5">
            <w:pPr>
              <w:pStyle w:val="13"/>
              <w:spacing w:before="102" w:line="191" w:lineRule="auto"/>
              <w:ind w:left="127"/>
              <w:rPr>
                <w:sz w:val="19"/>
                <w:szCs w:val="19"/>
                <w:lang w:eastAsia="zh-CN"/>
              </w:rPr>
            </w:pPr>
            <w:r>
              <w:rPr>
                <w:spacing w:val="2"/>
                <w:sz w:val="19"/>
                <w:szCs w:val="19"/>
                <w:lang w:eastAsia="zh-CN"/>
              </w:rPr>
              <w:t>1、严格做好起重设备检查验收</w:t>
            </w:r>
          </w:p>
          <w:p w14:paraId="77724C42">
            <w:pPr>
              <w:pStyle w:val="13"/>
              <w:spacing w:before="85" w:line="159" w:lineRule="auto"/>
              <w:ind w:left="183"/>
              <w:rPr>
                <w:sz w:val="19"/>
                <w:szCs w:val="19"/>
                <w:lang w:eastAsia="zh-CN"/>
              </w:rPr>
            </w:pPr>
            <w:r>
              <w:rPr>
                <w:spacing w:val="4"/>
                <w:sz w:val="19"/>
                <w:szCs w:val="19"/>
                <w:lang w:eastAsia="zh-CN"/>
              </w:rPr>
              <w:t>2、正确指挥 ，不超负荷作业</w:t>
            </w:r>
          </w:p>
        </w:tc>
      </w:tr>
      <w:tr w14:paraId="626466E2">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bottom w:val="nil"/>
            </w:tcBorders>
          </w:tcPr>
          <w:p w14:paraId="0D41D97A">
            <w:pPr>
              <w:rPr>
                <w:lang w:eastAsia="zh-CN"/>
              </w:rPr>
            </w:pPr>
          </w:p>
        </w:tc>
        <w:tc>
          <w:tcPr>
            <w:tcW w:w="1347" w:type="dxa"/>
            <w:vMerge w:val="continue"/>
            <w:tcBorders>
              <w:top w:val="nil"/>
              <w:bottom w:val="nil"/>
            </w:tcBorders>
          </w:tcPr>
          <w:p w14:paraId="79F5D2E4">
            <w:pPr>
              <w:rPr>
                <w:lang w:eastAsia="zh-CN"/>
              </w:rPr>
            </w:pPr>
          </w:p>
        </w:tc>
        <w:tc>
          <w:tcPr>
            <w:tcW w:w="1242" w:type="dxa"/>
          </w:tcPr>
          <w:p w14:paraId="68D44E87">
            <w:pPr>
              <w:pStyle w:val="13"/>
              <w:spacing w:before="102" w:line="163" w:lineRule="auto"/>
              <w:ind w:left="214"/>
              <w:rPr>
                <w:sz w:val="19"/>
                <w:szCs w:val="19"/>
              </w:rPr>
            </w:pPr>
            <w:r>
              <w:rPr>
                <w:spacing w:val="9"/>
                <w:sz w:val="19"/>
                <w:szCs w:val="19"/>
              </w:rPr>
              <w:t>违章作业</w:t>
            </w:r>
          </w:p>
        </w:tc>
        <w:tc>
          <w:tcPr>
            <w:tcW w:w="1376" w:type="dxa"/>
            <w:vMerge w:val="continue"/>
            <w:tcBorders>
              <w:top w:val="nil"/>
            </w:tcBorders>
          </w:tcPr>
          <w:p w14:paraId="0322746B"/>
        </w:tc>
        <w:tc>
          <w:tcPr>
            <w:tcW w:w="539" w:type="dxa"/>
            <w:vMerge w:val="continue"/>
            <w:tcBorders>
              <w:top w:val="nil"/>
            </w:tcBorders>
          </w:tcPr>
          <w:p w14:paraId="61780C2A"/>
        </w:tc>
        <w:tc>
          <w:tcPr>
            <w:tcW w:w="449" w:type="dxa"/>
            <w:vMerge w:val="continue"/>
            <w:tcBorders>
              <w:top w:val="nil"/>
            </w:tcBorders>
          </w:tcPr>
          <w:p w14:paraId="700DD1E0"/>
        </w:tc>
        <w:tc>
          <w:tcPr>
            <w:tcW w:w="419" w:type="dxa"/>
            <w:vMerge w:val="continue"/>
            <w:tcBorders>
              <w:top w:val="nil"/>
            </w:tcBorders>
          </w:tcPr>
          <w:p w14:paraId="7B5B1927"/>
        </w:tc>
        <w:tc>
          <w:tcPr>
            <w:tcW w:w="524" w:type="dxa"/>
            <w:vMerge w:val="continue"/>
            <w:tcBorders>
              <w:top w:val="nil"/>
            </w:tcBorders>
          </w:tcPr>
          <w:p w14:paraId="541C6C84"/>
        </w:tc>
        <w:tc>
          <w:tcPr>
            <w:tcW w:w="1032" w:type="dxa"/>
            <w:vMerge w:val="continue"/>
            <w:tcBorders>
              <w:top w:val="nil"/>
            </w:tcBorders>
          </w:tcPr>
          <w:p w14:paraId="496D7A82"/>
        </w:tc>
        <w:tc>
          <w:tcPr>
            <w:tcW w:w="2863" w:type="dxa"/>
            <w:vMerge w:val="continue"/>
            <w:tcBorders>
              <w:top w:val="nil"/>
              <w:right w:val="single" w:color="000000" w:sz="10" w:space="0"/>
            </w:tcBorders>
          </w:tcPr>
          <w:p w14:paraId="48551935"/>
        </w:tc>
      </w:tr>
      <w:tr w14:paraId="2CC983CB">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34" w:hRule="atLeast"/>
        </w:trPr>
        <w:tc>
          <w:tcPr>
            <w:tcW w:w="404" w:type="dxa"/>
            <w:vMerge w:val="continue"/>
            <w:tcBorders>
              <w:top w:val="nil"/>
              <w:left w:val="single" w:color="000000" w:sz="10" w:space="0"/>
            </w:tcBorders>
          </w:tcPr>
          <w:p w14:paraId="61CDDE60"/>
        </w:tc>
        <w:tc>
          <w:tcPr>
            <w:tcW w:w="1347" w:type="dxa"/>
            <w:vMerge w:val="continue"/>
            <w:tcBorders>
              <w:top w:val="nil"/>
            </w:tcBorders>
          </w:tcPr>
          <w:p w14:paraId="167753F4"/>
        </w:tc>
        <w:tc>
          <w:tcPr>
            <w:tcW w:w="1242" w:type="dxa"/>
          </w:tcPr>
          <w:p w14:paraId="2AAD708F">
            <w:pPr>
              <w:pStyle w:val="13"/>
              <w:spacing w:before="103" w:line="162" w:lineRule="auto"/>
              <w:ind w:left="216"/>
              <w:rPr>
                <w:sz w:val="19"/>
                <w:szCs w:val="19"/>
              </w:rPr>
            </w:pPr>
            <w:r>
              <w:rPr>
                <w:spacing w:val="8"/>
                <w:sz w:val="19"/>
                <w:szCs w:val="19"/>
              </w:rPr>
              <w:t>高温天气</w:t>
            </w:r>
          </w:p>
        </w:tc>
        <w:tc>
          <w:tcPr>
            <w:tcW w:w="1376" w:type="dxa"/>
          </w:tcPr>
          <w:p w14:paraId="670BE31F">
            <w:pPr>
              <w:pStyle w:val="13"/>
              <w:spacing w:before="106" w:line="160" w:lineRule="auto"/>
              <w:ind w:left="498"/>
              <w:rPr>
                <w:sz w:val="19"/>
                <w:szCs w:val="19"/>
              </w:rPr>
            </w:pPr>
            <w:r>
              <w:rPr>
                <w:sz w:val="19"/>
                <w:szCs w:val="19"/>
              </w:rPr>
              <w:t>中暑</w:t>
            </w:r>
          </w:p>
        </w:tc>
        <w:tc>
          <w:tcPr>
            <w:tcW w:w="539" w:type="dxa"/>
          </w:tcPr>
          <w:p w14:paraId="763AD5C2">
            <w:pPr>
              <w:pStyle w:val="13"/>
              <w:spacing w:before="119" w:line="205" w:lineRule="exact"/>
              <w:ind w:left="132"/>
              <w:rPr>
                <w:sz w:val="19"/>
                <w:szCs w:val="19"/>
              </w:rPr>
            </w:pPr>
            <w:r>
              <w:rPr>
                <w:spacing w:val="1"/>
                <w:position w:val="-1"/>
                <w:sz w:val="19"/>
                <w:szCs w:val="19"/>
              </w:rPr>
              <w:t>0.5</w:t>
            </w:r>
          </w:p>
        </w:tc>
        <w:tc>
          <w:tcPr>
            <w:tcW w:w="449" w:type="dxa"/>
          </w:tcPr>
          <w:p w14:paraId="051FBC33">
            <w:pPr>
              <w:pStyle w:val="13"/>
              <w:spacing w:before="119" w:line="205" w:lineRule="exact"/>
              <w:ind w:left="174"/>
              <w:rPr>
                <w:sz w:val="19"/>
                <w:szCs w:val="19"/>
              </w:rPr>
            </w:pPr>
            <w:r>
              <w:rPr>
                <w:position w:val="-1"/>
                <w:sz w:val="19"/>
                <w:szCs w:val="19"/>
              </w:rPr>
              <w:t>6</w:t>
            </w:r>
          </w:p>
        </w:tc>
        <w:tc>
          <w:tcPr>
            <w:tcW w:w="419" w:type="dxa"/>
          </w:tcPr>
          <w:p w14:paraId="6C85529E">
            <w:pPr>
              <w:pStyle w:val="13"/>
              <w:spacing w:before="121" w:line="203" w:lineRule="exact"/>
              <w:ind w:left="157"/>
              <w:rPr>
                <w:sz w:val="19"/>
                <w:szCs w:val="19"/>
              </w:rPr>
            </w:pPr>
            <w:r>
              <w:rPr>
                <w:position w:val="-1"/>
                <w:sz w:val="19"/>
                <w:szCs w:val="19"/>
              </w:rPr>
              <w:t>7</w:t>
            </w:r>
          </w:p>
        </w:tc>
        <w:tc>
          <w:tcPr>
            <w:tcW w:w="524" w:type="dxa"/>
          </w:tcPr>
          <w:p w14:paraId="6D8F487B">
            <w:pPr>
              <w:pStyle w:val="13"/>
              <w:spacing w:before="118" w:line="206" w:lineRule="exact"/>
              <w:ind w:left="155"/>
              <w:rPr>
                <w:sz w:val="19"/>
                <w:szCs w:val="19"/>
              </w:rPr>
            </w:pPr>
            <w:r>
              <w:rPr>
                <w:position w:val="-1"/>
                <w:sz w:val="19"/>
                <w:szCs w:val="19"/>
              </w:rPr>
              <w:t>21</w:t>
            </w:r>
          </w:p>
        </w:tc>
        <w:tc>
          <w:tcPr>
            <w:tcW w:w="1032" w:type="dxa"/>
          </w:tcPr>
          <w:p w14:paraId="57E39BFC">
            <w:pPr>
              <w:pStyle w:val="13"/>
              <w:spacing w:before="105" w:line="161" w:lineRule="auto"/>
              <w:ind w:left="120"/>
              <w:rPr>
                <w:sz w:val="19"/>
                <w:szCs w:val="19"/>
              </w:rPr>
            </w:pPr>
            <w:r>
              <w:rPr>
                <w:spacing w:val="8"/>
                <w:sz w:val="19"/>
                <w:szCs w:val="19"/>
              </w:rPr>
              <w:t>一般危险</w:t>
            </w:r>
          </w:p>
        </w:tc>
        <w:tc>
          <w:tcPr>
            <w:tcW w:w="2863" w:type="dxa"/>
            <w:tcBorders>
              <w:right w:val="single" w:color="000000" w:sz="10" w:space="0"/>
            </w:tcBorders>
          </w:tcPr>
          <w:p w14:paraId="57299A99">
            <w:pPr>
              <w:pStyle w:val="13"/>
              <w:spacing w:before="103" w:line="162" w:lineRule="auto"/>
              <w:ind w:left="127"/>
              <w:rPr>
                <w:sz w:val="19"/>
                <w:szCs w:val="19"/>
                <w:lang w:eastAsia="zh-CN"/>
              </w:rPr>
            </w:pPr>
            <w:r>
              <w:rPr>
                <w:spacing w:val="-2"/>
                <w:sz w:val="19"/>
                <w:szCs w:val="19"/>
                <w:lang w:eastAsia="zh-CN"/>
              </w:rPr>
              <w:t>1、调整作业时间 ，避开中午高</w:t>
            </w:r>
          </w:p>
        </w:tc>
      </w:tr>
      <w:tr w14:paraId="1AB8057A">
        <w:tblPrEx>
          <w:tblBorders>
            <w:top w:val="single" w:color="0070C0" w:sz="2" w:space="0"/>
            <w:left w:val="single" w:color="0070C0" w:sz="2" w:space="0"/>
            <w:bottom w:val="single" w:color="0070C0" w:sz="2" w:space="0"/>
            <w:right w:val="single" w:color="0070C0" w:sz="2" w:space="0"/>
            <w:insideH w:val="single" w:color="0070C0" w:sz="2" w:space="0"/>
            <w:insideV w:val="single" w:color="0070C0" w:sz="2" w:space="0"/>
          </w:tblBorders>
          <w:tblCellMar>
            <w:top w:w="0" w:type="dxa"/>
            <w:left w:w="0" w:type="dxa"/>
            <w:bottom w:w="0" w:type="dxa"/>
            <w:right w:w="0" w:type="dxa"/>
          </w:tblCellMar>
        </w:tblPrEx>
        <w:trPr>
          <w:trHeight w:val="358" w:hRule="atLeast"/>
        </w:trPr>
        <w:tc>
          <w:tcPr>
            <w:tcW w:w="404" w:type="dxa"/>
            <w:tcBorders>
              <w:left w:val="single" w:color="000000" w:sz="10" w:space="0"/>
              <w:bottom w:val="single" w:color="000000" w:sz="10" w:space="0"/>
            </w:tcBorders>
          </w:tcPr>
          <w:p w14:paraId="69B4F3D3">
            <w:pPr>
              <w:pStyle w:val="13"/>
              <w:spacing w:before="139" w:line="208" w:lineRule="exact"/>
              <w:ind w:left="127"/>
            </w:pPr>
            <w:r>
              <w:rPr>
                <w:position w:val="-3"/>
              </w:rPr>
              <w:t>8</w:t>
            </w:r>
          </w:p>
        </w:tc>
        <w:tc>
          <w:tcPr>
            <w:tcW w:w="1347" w:type="dxa"/>
            <w:tcBorders>
              <w:bottom w:val="single" w:color="000000" w:sz="10" w:space="0"/>
            </w:tcBorders>
          </w:tcPr>
          <w:p w14:paraId="0D9B989D">
            <w:pPr>
              <w:pStyle w:val="13"/>
              <w:spacing w:before="107" w:line="177" w:lineRule="auto"/>
              <w:ind w:left="273"/>
              <w:rPr>
                <w:sz w:val="19"/>
                <w:szCs w:val="19"/>
              </w:rPr>
            </w:pPr>
            <w:r>
              <w:rPr>
                <w:spacing w:val="6"/>
                <w:sz w:val="19"/>
                <w:szCs w:val="19"/>
              </w:rPr>
              <w:t>电气拆卸</w:t>
            </w:r>
          </w:p>
        </w:tc>
        <w:tc>
          <w:tcPr>
            <w:tcW w:w="1242" w:type="dxa"/>
            <w:tcBorders>
              <w:bottom w:val="single" w:color="000000" w:sz="10" w:space="0"/>
            </w:tcBorders>
          </w:tcPr>
          <w:p w14:paraId="3EA1536F">
            <w:pPr>
              <w:pStyle w:val="13"/>
              <w:spacing w:before="106" w:line="178" w:lineRule="auto"/>
              <w:ind w:left="214"/>
              <w:rPr>
                <w:sz w:val="19"/>
                <w:szCs w:val="19"/>
              </w:rPr>
            </w:pPr>
            <w:r>
              <w:rPr>
                <w:spacing w:val="9"/>
                <w:sz w:val="19"/>
                <w:szCs w:val="19"/>
              </w:rPr>
              <w:t>违章作业</w:t>
            </w:r>
          </w:p>
        </w:tc>
        <w:tc>
          <w:tcPr>
            <w:tcW w:w="1376" w:type="dxa"/>
            <w:tcBorders>
              <w:bottom w:val="single" w:color="000000" w:sz="10" w:space="0"/>
            </w:tcBorders>
          </w:tcPr>
          <w:p w14:paraId="23C8872F">
            <w:pPr>
              <w:pStyle w:val="13"/>
              <w:spacing w:before="107" w:line="177" w:lineRule="auto"/>
              <w:ind w:left="484"/>
              <w:rPr>
                <w:sz w:val="19"/>
                <w:szCs w:val="19"/>
              </w:rPr>
            </w:pPr>
            <w:r>
              <w:rPr>
                <w:spacing w:val="7"/>
                <w:sz w:val="19"/>
                <w:szCs w:val="19"/>
              </w:rPr>
              <w:t>触电</w:t>
            </w:r>
          </w:p>
        </w:tc>
        <w:tc>
          <w:tcPr>
            <w:tcW w:w="539" w:type="dxa"/>
            <w:tcBorders>
              <w:bottom w:val="single" w:color="000000" w:sz="10" w:space="0"/>
            </w:tcBorders>
          </w:tcPr>
          <w:p w14:paraId="29C91349">
            <w:pPr>
              <w:pStyle w:val="13"/>
              <w:spacing w:before="119" w:line="168" w:lineRule="auto"/>
              <w:ind w:left="225"/>
              <w:rPr>
                <w:sz w:val="19"/>
                <w:szCs w:val="19"/>
              </w:rPr>
            </w:pPr>
            <w:r>
              <w:rPr>
                <w:sz w:val="19"/>
                <w:szCs w:val="19"/>
              </w:rPr>
              <w:t>1</w:t>
            </w:r>
          </w:p>
        </w:tc>
        <w:tc>
          <w:tcPr>
            <w:tcW w:w="449" w:type="dxa"/>
            <w:tcBorders>
              <w:bottom w:val="single" w:color="000000" w:sz="10" w:space="0"/>
            </w:tcBorders>
          </w:tcPr>
          <w:p w14:paraId="1CB92B42">
            <w:pPr>
              <w:pStyle w:val="13"/>
              <w:spacing w:before="121" w:line="167" w:lineRule="auto"/>
              <w:ind w:left="174"/>
              <w:rPr>
                <w:sz w:val="19"/>
                <w:szCs w:val="19"/>
              </w:rPr>
            </w:pPr>
            <w:r>
              <w:rPr>
                <w:sz w:val="19"/>
                <w:szCs w:val="19"/>
              </w:rPr>
              <w:t>6</w:t>
            </w:r>
          </w:p>
        </w:tc>
        <w:tc>
          <w:tcPr>
            <w:tcW w:w="419" w:type="dxa"/>
            <w:tcBorders>
              <w:bottom w:val="single" w:color="000000" w:sz="10" w:space="0"/>
            </w:tcBorders>
          </w:tcPr>
          <w:p w14:paraId="42F62C55">
            <w:pPr>
              <w:pStyle w:val="13"/>
              <w:spacing w:before="119" w:line="168" w:lineRule="auto"/>
              <w:ind w:left="166"/>
              <w:rPr>
                <w:sz w:val="19"/>
                <w:szCs w:val="19"/>
              </w:rPr>
            </w:pPr>
            <w:r>
              <w:rPr>
                <w:sz w:val="19"/>
                <w:szCs w:val="19"/>
              </w:rPr>
              <w:t>1</w:t>
            </w:r>
          </w:p>
        </w:tc>
        <w:tc>
          <w:tcPr>
            <w:tcW w:w="524" w:type="dxa"/>
            <w:tcBorders>
              <w:bottom w:val="single" w:color="000000" w:sz="10" w:space="0"/>
            </w:tcBorders>
          </w:tcPr>
          <w:p w14:paraId="0E9620D1">
            <w:pPr>
              <w:pStyle w:val="13"/>
              <w:spacing w:before="121" w:line="167" w:lineRule="auto"/>
              <w:ind w:left="154"/>
              <w:rPr>
                <w:sz w:val="19"/>
                <w:szCs w:val="19"/>
              </w:rPr>
            </w:pPr>
            <w:r>
              <w:rPr>
                <w:sz w:val="19"/>
                <w:szCs w:val="19"/>
              </w:rPr>
              <w:t>90</w:t>
            </w:r>
          </w:p>
        </w:tc>
        <w:tc>
          <w:tcPr>
            <w:tcW w:w="1032" w:type="dxa"/>
            <w:tcBorders>
              <w:bottom w:val="single" w:color="000000" w:sz="10" w:space="0"/>
            </w:tcBorders>
          </w:tcPr>
          <w:p w14:paraId="4304309D">
            <w:pPr>
              <w:pStyle w:val="13"/>
              <w:spacing w:before="107" w:line="177" w:lineRule="auto"/>
              <w:ind w:left="122"/>
              <w:rPr>
                <w:sz w:val="19"/>
                <w:szCs w:val="19"/>
              </w:rPr>
            </w:pPr>
            <w:r>
              <w:rPr>
                <w:spacing w:val="8"/>
                <w:sz w:val="19"/>
                <w:szCs w:val="19"/>
              </w:rPr>
              <w:t>显著危险</w:t>
            </w:r>
          </w:p>
        </w:tc>
        <w:tc>
          <w:tcPr>
            <w:tcW w:w="2863" w:type="dxa"/>
            <w:tcBorders>
              <w:bottom w:val="single" w:color="000000" w:sz="10" w:space="0"/>
              <w:right w:val="single" w:color="000000" w:sz="10" w:space="0"/>
            </w:tcBorders>
          </w:tcPr>
          <w:p w14:paraId="76167CC7">
            <w:pPr>
              <w:pStyle w:val="13"/>
              <w:spacing w:before="107" w:line="177" w:lineRule="auto"/>
              <w:ind w:left="134"/>
              <w:rPr>
                <w:sz w:val="19"/>
                <w:szCs w:val="19"/>
                <w:lang w:eastAsia="zh-CN"/>
              </w:rPr>
            </w:pPr>
            <w:r>
              <w:rPr>
                <w:spacing w:val="5"/>
                <w:sz w:val="19"/>
                <w:szCs w:val="19"/>
                <w:lang w:eastAsia="zh-CN"/>
              </w:rPr>
              <w:t>作业人员佩戴绝缘手套 ，穿绝</w:t>
            </w:r>
          </w:p>
        </w:tc>
      </w:tr>
    </w:tbl>
    <w:p w14:paraId="4A8A2E4E">
      <w:pPr>
        <w:spacing w:before="65" w:line="228" w:lineRule="auto"/>
        <w:jc w:val="center"/>
        <w:rPr>
          <w:rFonts w:ascii="微软雅黑" w:hAnsi="微软雅黑" w:eastAsia="微软雅黑" w:cs="微软雅黑"/>
          <w:spacing w:val="-5"/>
          <w:sz w:val="24"/>
          <w:szCs w:val="24"/>
          <w:lang w:eastAsia="zh-CN"/>
        </w:rPr>
      </w:pPr>
    </w:p>
    <w:p w14:paraId="72A96640">
      <w:pPr>
        <w:spacing w:before="65" w:line="228" w:lineRule="auto"/>
        <w:jc w:val="center"/>
        <w:rPr>
          <w:rFonts w:ascii="微软雅黑" w:hAnsi="微软雅黑" w:eastAsia="微软雅黑" w:cs="微软雅黑"/>
          <w:spacing w:val="-5"/>
          <w:sz w:val="24"/>
          <w:szCs w:val="24"/>
          <w:lang w:eastAsia="zh-CN"/>
        </w:rPr>
      </w:pPr>
      <w:r>
        <w:rPr>
          <w:rFonts w:ascii="微软雅黑" w:hAnsi="微软雅黑" w:eastAsia="微软雅黑" w:cs="微软雅黑"/>
          <w:spacing w:val="-5"/>
          <w:sz w:val="24"/>
          <w:szCs w:val="24"/>
          <w:lang w:eastAsia="zh-CN"/>
        </w:rPr>
        <w:t>施工作业时塔吊及汽车吊参数明细表</w:t>
      </w: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01"/>
        <w:gridCol w:w="1026"/>
        <w:gridCol w:w="1520"/>
        <w:gridCol w:w="1212"/>
        <w:gridCol w:w="1638"/>
        <w:gridCol w:w="1612"/>
      </w:tblGrid>
      <w:tr w14:paraId="448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489B6454">
            <w:pPr>
              <w:widowControl/>
              <w:tabs>
                <w:tab w:val="left" w:pos="5392"/>
              </w:tabs>
              <w:spacing w:line="240" w:lineRule="auto"/>
              <w:ind w:firstLine="0" w:firstLineChars="0"/>
              <w:jc w:val="center"/>
              <w:rPr>
                <w:rFonts w:hAnsi="宋体"/>
                <w:color w:val="0070C0"/>
              </w:rPr>
            </w:pPr>
            <w:r>
              <w:rPr>
                <w:rFonts w:hint="eastAsia" w:hAnsi="宋体"/>
                <w:color w:val="0070C0"/>
                <w:kern w:val="0"/>
                <w:sz w:val="21"/>
                <w:szCs w:val="21"/>
              </w:rPr>
              <w:t>序号</w:t>
            </w:r>
          </w:p>
        </w:tc>
        <w:tc>
          <w:tcPr>
            <w:tcW w:w="1701" w:type="dxa"/>
            <w:vAlign w:val="center"/>
          </w:tcPr>
          <w:p w14:paraId="0A959921">
            <w:pPr>
              <w:widowControl/>
              <w:tabs>
                <w:tab w:val="left" w:pos="5392"/>
              </w:tabs>
              <w:spacing w:line="240" w:lineRule="auto"/>
              <w:ind w:firstLine="0" w:firstLineChars="0"/>
              <w:jc w:val="center"/>
              <w:rPr>
                <w:rFonts w:hAnsi="宋体"/>
                <w:color w:val="0070C0"/>
              </w:rPr>
            </w:pPr>
            <w:r>
              <w:rPr>
                <w:rFonts w:hint="eastAsia" w:hAnsi="宋体"/>
                <w:color w:val="0070C0"/>
                <w:kern w:val="0"/>
                <w:sz w:val="21"/>
                <w:szCs w:val="21"/>
              </w:rPr>
              <w:t>部件</w:t>
            </w:r>
          </w:p>
        </w:tc>
        <w:tc>
          <w:tcPr>
            <w:tcW w:w="1026" w:type="dxa"/>
            <w:vAlign w:val="center"/>
          </w:tcPr>
          <w:p w14:paraId="31084016">
            <w:pPr>
              <w:widowControl/>
              <w:tabs>
                <w:tab w:val="left" w:pos="5392"/>
              </w:tabs>
              <w:spacing w:line="240" w:lineRule="auto"/>
              <w:ind w:firstLine="0" w:firstLineChars="0"/>
              <w:jc w:val="center"/>
              <w:rPr>
                <w:rFonts w:hAnsi="宋体"/>
                <w:color w:val="0070C0"/>
              </w:rPr>
            </w:pPr>
            <w:r>
              <w:rPr>
                <w:rFonts w:hint="eastAsia" w:hAnsi="宋体"/>
                <w:color w:val="0070C0"/>
                <w:kern w:val="0"/>
                <w:sz w:val="21"/>
                <w:szCs w:val="21"/>
              </w:rPr>
              <w:t>重量/Kg</w:t>
            </w:r>
          </w:p>
        </w:tc>
        <w:tc>
          <w:tcPr>
            <w:tcW w:w="1520" w:type="dxa"/>
            <w:vAlign w:val="center"/>
          </w:tcPr>
          <w:p w14:paraId="439DA3A4">
            <w:pPr>
              <w:widowControl/>
              <w:tabs>
                <w:tab w:val="left" w:pos="5392"/>
              </w:tabs>
              <w:spacing w:line="240" w:lineRule="auto"/>
              <w:ind w:firstLine="0" w:firstLineChars="0"/>
              <w:jc w:val="center"/>
              <w:rPr>
                <w:rFonts w:hAnsi="宋体" w:eastAsia="宋体"/>
                <w:color w:val="0070C0"/>
                <w:lang w:eastAsia="zh-CN"/>
              </w:rPr>
            </w:pPr>
            <w:r>
              <w:rPr>
                <w:rFonts w:hint="eastAsia" w:hAnsi="宋体"/>
                <w:color w:val="0070C0"/>
                <w:kern w:val="0"/>
                <w:sz w:val="21"/>
                <w:szCs w:val="21"/>
                <w:lang w:val="en-US" w:eastAsia="zh-CN"/>
              </w:rPr>
              <w:t>吊装幅度</w:t>
            </w:r>
          </w:p>
        </w:tc>
        <w:tc>
          <w:tcPr>
            <w:tcW w:w="1212" w:type="dxa"/>
            <w:vAlign w:val="center"/>
          </w:tcPr>
          <w:p w14:paraId="7B5A3EF3">
            <w:pPr>
              <w:widowControl/>
              <w:tabs>
                <w:tab w:val="left" w:pos="5392"/>
              </w:tabs>
              <w:spacing w:line="240" w:lineRule="auto"/>
              <w:ind w:firstLine="0" w:firstLineChars="0"/>
              <w:jc w:val="center"/>
              <w:rPr>
                <w:rFonts w:hint="eastAsia" w:hAnsi="宋体"/>
                <w:color w:val="0070C0"/>
                <w:kern w:val="0"/>
                <w:sz w:val="21"/>
                <w:szCs w:val="21"/>
                <w:lang w:val="en-US" w:eastAsia="zh-CN"/>
              </w:rPr>
            </w:pPr>
            <w:r>
              <w:rPr>
                <w:rFonts w:hint="eastAsia" w:hAnsi="宋体"/>
                <w:color w:val="0070C0"/>
                <w:kern w:val="0"/>
                <w:sz w:val="21"/>
                <w:szCs w:val="21"/>
                <w:lang w:val="en-US" w:eastAsia="zh-CN"/>
              </w:rPr>
              <w:t>汽车吊</w:t>
            </w:r>
          </w:p>
          <w:p w14:paraId="528F8BBD">
            <w:pPr>
              <w:widowControl/>
              <w:tabs>
                <w:tab w:val="left" w:pos="5392"/>
              </w:tabs>
              <w:spacing w:line="240" w:lineRule="auto"/>
              <w:ind w:firstLine="0" w:firstLineChars="0"/>
              <w:jc w:val="center"/>
              <w:rPr>
                <w:rFonts w:hAnsi="宋体"/>
                <w:color w:val="0070C0"/>
                <w:lang w:eastAsia="zh-CN"/>
              </w:rPr>
            </w:pPr>
            <w:r>
              <w:rPr>
                <w:rFonts w:hint="eastAsia" w:hAnsi="宋体"/>
                <w:color w:val="0070C0"/>
                <w:kern w:val="0"/>
                <w:sz w:val="21"/>
                <w:szCs w:val="21"/>
                <w:lang w:val="en-US" w:eastAsia="zh-CN"/>
              </w:rPr>
              <w:t>起重量/t</w:t>
            </w:r>
          </w:p>
        </w:tc>
        <w:tc>
          <w:tcPr>
            <w:tcW w:w="1638" w:type="dxa"/>
            <w:vAlign w:val="center"/>
          </w:tcPr>
          <w:p w14:paraId="74F9243B">
            <w:pPr>
              <w:widowControl/>
              <w:tabs>
                <w:tab w:val="left" w:pos="5392"/>
              </w:tabs>
              <w:spacing w:line="240" w:lineRule="auto"/>
              <w:ind w:firstLine="0" w:firstLineChars="0"/>
              <w:jc w:val="center"/>
              <w:rPr>
                <w:rFonts w:hint="eastAsia" w:hAnsi="宋体"/>
                <w:color w:val="0070C0"/>
                <w:kern w:val="0"/>
                <w:sz w:val="21"/>
                <w:szCs w:val="21"/>
                <w:lang w:val="en-US" w:eastAsia="zh-CN"/>
              </w:rPr>
            </w:pPr>
            <w:r>
              <w:rPr>
                <w:rFonts w:hint="eastAsia" w:hAnsi="宋体"/>
                <w:color w:val="0070C0"/>
                <w:kern w:val="0"/>
                <w:sz w:val="21"/>
                <w:szCs w:val="21"/>
                <w:lang w:val="en-US" w:eastAsia="zh-CN"/>
              </w:rPr>
              <w:t>汽车吊</w:t>
            </w:r>
          </w:p>
          <w:p w14:paraId="6A58BCE2">
            <w:pPr>
              <w:pStyle w:val="2"/>
              <w:ind w:left="0" w:leftChars="0" w:firstLine="0" w:firstLineChars="0"/>
              <w:jc w:val="center"/>
              <w:rPr>
                <w:lang w:eastAsia="zh-CN"/>
              </w:rPr>
            </w:pPr>
            <w:r>
              <w:rPr>
                <w:rFonts w:hint="eastAsia" w:hAnsi="宋体"/>
                <w:color w:val="0070C0"/>
                <w:kern w:val="0"/>
                <w:sz w:val="21"/>
                <w:szCs w:val="21"/>
                <w:lang w:val="en-US" w:eastAsia="zh-CN"/>
              </w:rPr>
              <w:t>起升高度/m</w:t>
            </w:r>
          </w:p>
        </w:tc>
        <w:tc>
          <w:tcPr>
            <w:tcW w:w="1612" w:type="dxa"/>
            <w:vAlign w:val="center"/>
          </w:tcPr>
          <w:p w14:paraId="17CC39F1">
            <w:pPr>
              <w:widowControl/>
              <w:tabs>
                <w:tab w:val="left" w:pos="5392"/>
              </w:tabs>
              <w:spacing w:line="240" w:lineRule="auto"/>
              <w:ind w:firstLine="0" w:firstLineChars="0"/>
              <w:jc w:val="center"/>
              <w:rPr>
                <w:rFonts w:hAnsi="宋体" w:eastAsia="宋体"/>
                <w:color w:val="0070C0"/>
                <w:lang w:eastAsia="zh-CN"/>
              </w:rPr>
            </w:pPr>
            <w:r>
              <w:rPr>
                <w:rFonts w:hint="eastAsia" w:hAnsi="宋体"/>
                <w:color w:val="0070C0"/>
                <w:kern w:val="0"/>
                <w:sz w:val="21"/>
                <w:szCs w:val="21"/>
                <w:lang w:val="en-US" w:eastAsia="zh-CN"/>
              </w:rPr>
              <w:t>汽车吊负荷率</w:t>
            </w:r>
          </w:p>
        </w:tc>
      </w:tr>
      <w:tr w14:paraId="6F93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014D31CF">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lang w:val="en-US" w:eastAsia="zh-CN"/>
              </w:rPr>
              <w:t>1</w:t>
            </w:r>
          </w:p>
        </w:tc>
        <w:tc>
          <w:tcPr>
            <w:tcW w:w="1701" w:type="dxa"/>
            <w:vAlign w:val="center"/>
          </w:tcPr>
          <w:p w14:paraId="567EBECF">
            <w:pPr>
              <w:keepNext w:val="0"/>
              <w:keepLines w:val="0"/>
              <w:widowControl/>
              <w:suppressLineNumbers w:val="0"/>
              <w:jc w:val="center"/>
              <w:textAlignment w:val="center"/>
              <w:rPr>
                <w:rFonts w:hAnsi="宋体" w:eastAsia="宋体"/>
                <w:color w:val="0070C0"/>
                <w:lang w:eastAsia="zh-CN"/>
              </w:rPr>
            </w:pPr>
            <w:r>
              <w:rPr>
                <w:rFonts w:hint="eastAsia" w:ascii="Arial" w:hAnsi="宋体" w:eastAsia="Arial" w:cs="Arial"/>
                <w:snapToGrid w:val="0"/>
                <w:color w:val="0070C0"/>
                <w:kern w:val="0"/>
                <w:sz w:val="21"/>
                <w:szCs w:val="21"/>
                <w:lang w:val="en-US" w:eastAsia="zh-CN" w:bidi="ar-SA"/>
              </w:rPr>
              <w:t>加强节</w:t>
            </w:r>
          </w:p>
        </w:tc>
        <w:tc>
          <w:tcPr>
            <w:tcW w:w="1026" w:type="dxa"/>
            <w:vAlign w:val="center"/>
          </w:tcPr>
          <w:p w14:paraId="3335A71B">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6324</w:t>
            </w:r>
          </w:p>
        </w:tc>
        <w:tc>
          <w:tcPr>
            <w:tcW w:w="1520" w:type="dxa"/>
            <w:vAlign w:val="center"/>
          </w:tcPr>
          <w:p w14:paraId="122B387D">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518C759D">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4C76DCC6">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05B0FA12">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19.46%</w:t>
            </w:r>
          </w:p>
        </w:tc>
      </w:tr>
      <w:tr w14:paraId="320A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1C1C565">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lang w:val="en-US" w:eastAsia="zh-CN"/>
              </w:rPr>
              <w:t>2</w:t>
            </w:r>
          </w:p>
        </w:tc>
        <w:tc>
          <w:tcPr>
            <w:tcW w:w="1701" w:type="dxa"/>
            <w:vAlign w:val="center"/>
          </w:tcPr>
          <w:p w14:paraId="55053934">
            <w:pPr>
              <w:keepNext w:val="0"/>
              <w:keepLines w:val="0"/>
              <w:widowControl/>
              <w:suppressLineNumbers w:val="0"/>
              <w:jc w:val="center"/>
              <w:textAlignment w:val="center"/>
              <w:rPr>
                <w:rFonts w:hAnsi="宋体"/>
                <w:color w:val="0070C0"/>
              </w:rPr>
            </w:pPr>
            <w:r>
              <w:rPr>
                <w:rFonts w:hint="default" w:ascii="Arial" w:hAnsi="宋体" w:eastAsia="Arial" w:cs="Arial"/>
                <w:snapToGrid w:val="0"/>
                <w:color w:val="0070C0"/>
                <w:kern w:val="0"/>
                <w:sz w:val="21"/>
                <w:szCs w:val="21"/>
                <w:lang w:val="en-US" w:eastAsia="zh-CN" w:bidi="ar-SA"/>
              </w:rPr>
              <w:t>套架</w:t>
            </w:r>
          </w:p>
        </w:tc>
        <w:tc>
          <w:tcPr>
            <w:tcW w:w="1026" w:type="dxa"/>
            <w:vAlign w:val="center"/>
          </w:tcPr>
          <w:p w14:paraId="513FC973">
            <w:pPr>
              <w:keepNext w:val="0"/>
              <w:keepLines w:val="0"/>
              <w:widowControl/>
              <w:suppressLineNumbers w:val="0"/>
              <w:jc w:val="center"/>
              <w:textAlignment w:val="center"/>
              <w:rPr>
                <w:rFonts w:hAnsi="宋体" w:eastAsiaTheme="minorEastAsia"/>
                <w:color w:val="0070C0"/>
                <w:lang w:eastAsia="zh-CN"/>
              </w:rPr>
            </w:pPr>
            <w:r>
              <w:rPr>
                <w:rFonts w:hint="default" w:ascii="Arial" w:hAnsi="宋体" w:eastAsia="Arial" w:cs="Arial"/>
                <w:snapToGrid w:val="0"/>
                <w:color w:val="0070C0"/>
                <w:kern w:val="0"/>
                <w:sz w:val="21"/>
                <w:szCs w:val="21"/>
                <w:lang w:val="en-US" w:eastAsia="zh-CN" w:bidi="ar-SA"/>
              </w:rPr>
              <w:t>14280</w:t>
            </w:r>
          </w:p>
        </w:tc>
        <w:tc>
          <w:tcPr>
            <w:tcW w:w="1520" w:type="dxa"/>
            <w:vAlign w:val="center"/>
          </w:tcPr>
          <w:p w14:paraId="0DC55683">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64921066">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29474616">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4EACE4A8">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43.94%</w:t>
            </w:r>
          </w:p>
        </w:tc>
      </w:tr>
      <w:tr w14:paraId="0B9A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F2154A2">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lang w:val="en-US" w:eastAsia="zh-CN"/>
              </w:rPr>
              <w:t>3</w:t>
            </w:r>
          </w:p>
        </w:tc>
        <w:tc>
          <w:tcPr>
            <w:tcW w:w="1701" w:type="dxa"/>
            <w:vAlign w:val="center"/>
          </w:tcPr>
          <w:p w14:paraId="1B90A4AE">
            <w:pPr>
              <w:keepNext w:val="0"/>
              <w:keepLines w:val="0"/>
              <w:widowControl/>
              <w:suppressLineNumbers w:val="0"/>
              <w:jc w:val="center"/>
              <w:textAlignment w:val="center"/>
              <w:rPr>
                <w:rFonts w:ascii="宋体" w:hAnsi="宋体" w:eastAsia="宋体" w:cstheme="minorBidi"/>
                <w:color w:val="0070C0"/>
                <w:lang w:eastAsia="zh-CN"/>
              </w:rPr>
            </w:pPr>
            <w:r>
              <w:rPr>
                <w:rFonts w:hint="default" w:ascii="Arial" w:hAnsi="宋体" w:eastAsia="Arial" w:cs="Arial"/>
                <w:snapToGrid w:val="0"/>
                <w:color w:val="0070C0"/>
                <w:kern w:val="0"/>
                <w:sz w:val="21"/>
                <w:szCs w:val="21"/>
                <w:lang w:val="en-US" w:eastAsia="zh-CN" w:bidi="ar-SA"/>
              </w:rPr>
              <w:t>回转总成</w:t>
            </w:r>
          </w:p>
        </w:tc>
        <w:tc>
          <w:tcPr>
            <w:tcW w:w="1026" w:type="dxa"/>
            <w:vAlign w:val="center"/>
          </w:tcPr>
          <w:p w14:paraId="1B22237E">
            <w:pPr>
              <w:keepNext w:val="0"/>
              <w:keepLines w:val="0"/>
              <w:widowControl/>
              <w:suppressLineNumbers w:val="0"/>
              <w:jc w:val="center"/>
              <w:textAlignment w:val="center"/>
              <w:rPr>
                <w:rFonts w:ascii="宋体" w:hAnsi="宋体" w:eastAsiaTheme="minorEastAsia" w:cstheme="minorBidi"/>
                <w:color w:val="0070C0"/>
                <w:lang w:eastAsia="zh-CN"/>
              </w:rPr>
            </w:pPr>
            <w:r>
              <w:rPr>
                <w:rFonts w:hint="default" w:ascii="Arial" w:hAnsi="宋体" w:eastAsia="Arial" w:cs="Arial"/>
                <w:snapToGrid w:val="0"/>
                <w:color w:val="0070C0"/>
                <w:kern w:val="0"/>
                <w:sz w:val="21"/>
                <w:szCs w:val="21"/>
                <w:lang w:val="en-US" w:eastAsia="zh-CN" w:bidi="ar-SA"/>
              </w:rPr>
              <w:t>15803</w:t>
            </w:r>
          </w:p>
        </w:tc>
        <w:tc>
          <w:tcPr>
            <w:tcW w:w="1520" w:type="dxa"/>
            <w:vAlign w:val="center"/>
          </w:tcPr>
          <w:p w14:paraId="017F0792">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6EEE1163">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69F6B138">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66D33A0A">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48.62%</w:t>
            </w:r>
          </w:p>
        </w:tc>
      </w:tr>
      <w:tr w14:paraId="5638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4F429007">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lang w:val="en-US" w:eastAsia="zh-CN"/>
              </w:rPr>
              <w:t>4</w:t>
            </w:r>
          </w:p>
        </w:tc>
        <w:tc>
          <w:tcPr>
            <w:tcW w:w="1701" w:type="dxa"/>
            <w:vAlign w:val="center"/>
          </w:tcPr>
          <w:p w14:paraId="25F67140">
            <w:pPr>
              <w:keepNext w:val="0"/>
              <w:keepLines w:val="0"/>
              <w:widowControl/>
              <w:suppressLineNumbers w:val="0"/>
              <w:jc w:val="center"/>
              <w:textAlignment w:val="center"/>
              <w:rPr>
                <w:rFonts w:hAnsi="宋体" w:eastAsia="宋体"/>
                <w:color w:val="0070C0"/>
                <w:lang w:eastAsia="zh-CN"/>
              </w:rPr>
            </w:pPr>
            <w:r>
              <w:rPr>
                <w:rFonts w:hint="eastAsia" w:ascii="Arial" w:hAnsi="宋体" w:eastAsia="Arial" w:cs="Arial"/>
                <w:snapToGrid w:val="0"/>
                <w:color w:val="0070C0"/>
                <w:kern w:val="0"/>
                <w:sz w:val="21"/>
                <w:szCs w:val="21"/>
                <w:lang w:val="en-US" w:eastAsia="zh-CN" w:bidi="ar-SA"/>
              </w:rPr>
              <w:t>塔顶</w:t>
            </w:r>
          </w:p>
        </w:tc>
        <w:tc>
          <w:tcPr>
            <w:tcW w:w="1026" w:type="dxa"/>
            <w:vAlign w:val="center"/>
          </w:tcPr>
          <w:p w14:paraId="6E46CA94">
            <w:pPr>
              <w:keepNext w:val="0"/>
              <w:keepLines w:val="0"/>
              <w:widowControl/>
              <w:suppressLineNumbers w:val="0"/>
              <w:jc w:val="center"/>
              <w:textAlignment w:val="center"/>
              <w:rPr>
                <w:rFonts w:hAnsi="宋体" w:eastAsia="宋体"/>
                <w:color w:val="0070C0"/>
                <w:lang w:eastAsia="zh-CN"/>
              </w:rPr>
            </w:pPr>
            <w:r>
              <w:rPr>
                <w:rFonts w:hint="default" w:ascii="Arial" w:hAnsi="宋体" w:eastAsia="Arial" w:cs="Arial"/>
                <w:snapToGrid w:val="0"/>
                <w:color w:val="0070C0"/>
                <w:kern w:val="0"/>
                <w:sz w:val="21"/>
                <w:szCs w:val="21"/>
                <w:lang w:val="en-US" w:eastAsia="zh-CN" w:bidi="ar-SA"/>
              </w:rPr>
              <w:t>6785</w:t>
            </w:r>
          </w:p>
        </w:tc>
        <w:tc>
          <w:tcPr>
            <w:tcW w:w="1520" w:type="dxa"/>
            <w:vAlign w:val="center"/>
          </w:tcPr>
          <w:p w14:paraId="31F2BC2D">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0F568280">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3A35241E">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3831B53B">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20.88%</w:t>
            </w:r>
          </w:p>
        </w:tc>
      </w:tr>
      <w:tr w14:paraId="2B9D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5115B02">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lang w:val="en-US" w:eastAsia="zh-CN"/>
              </w:rPr>
              <w:t>5</w:t>
            </w:r>
          </w:p>
        </w:tc>
        <w:tc>
          <w:tcPr>
            <w:tcW w:w="1701" w:type="dxa"/>
            <w:vAlign w:val="center"/>
          </w:tcPr>
          <w:p w14:paraId="5CC92B6A">
            <w:pPr>
              <w:keepNext w:val="0"/>
              <w:keepLines w:val="0"/>
              <w:widowControl/>
              <w:suppressLineNumbers w:val="0"/>
              <w:jc w:val="center"/>
              <w:textAlignment w:val="center"/>
              <w:rPr>
                <w:rFonts w:hAnsi="宋体"/>
                <w:color w:val="0070C0"/>
                <w:lang w:eastAsia="zh-CN"/>
              </w:rPr>
            </w:pPr>
            <w:r>
              <w:rPr>
                <w:rFonts w:hint="eastAsia" w:ascii="Arial" w:hAnsi="宋体" w:eastAsia="Arial" w:cs="Arial"/>
                <w:snapToGrid w:val="0"/>
                <w:color w:val="0070C0"/>
                <w:kern w:val="0"/>
                <w:sz w:val="21"/>
                <w:szCs w:val="21"/>
                <w:lang w:val="en-US" w:eastAsia="zh-CN" w:bidi="ar-SA"/>
              </w:rPr>
              <w:t>臂根节</w:t>
            </w:r>
          </w:p>
        </w:tc>
        <w:tc>
          <w:tcPr>
            <w:tcW w:w="1026" w:type="dxa"/>
            <w:vAlign w:val="center"/>
          </w:tcPr>
          <w:p w14:paraId="44FFB607">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9315</w:t>
            </w:r>
          </w:p>
        </w:tc>
        <w:tc>
          <w:tcPr>
            <w:tcW w:w="1520" w:type="dxa"/>
            <w:vAlign w:val="center"/>
          </w:tcPr>
          <w:p w14:paraId="6744DFC5">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12m</w:t>
            </w:r>
          </w:p>
        </w:tc>
        <w:tc>
          <w:tcPr>
            <w:tcW w:w="1212" w:type="dxa"/>
            <w:vAlign w:val="center"/>
          </w:tcPr>
          <w:p w14:paraId="77DEABF6">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28.5</w:t>
            </w:r>
          </w:p>
        </w:tc>
        <w:tc>
          <w:tcPr>
            <w:tcW w:w="1638" w:type="dxa"/>
            <w:vAlign w:val="center"/>
          </w:tcPr>
          <w:p w14:paraId="3806AC8E">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40119E8A">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32.68%</w:t>
            </w:r>
          </w:p>
        </w:tc>
      </w:tr>
      <w:tr w14:paraId="6FA9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B09D7B7">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rPr>
              <w:t>6</w:t>
            </w:r>
          </w:p>
        </w:tc>
        <w:tc>
          <w:tcPr>
            <w:tcW w:w="1701" w:type="dxa"/>
            <w:vAlign w:val="center"/>
          </w:tcPr>
          <w:p w14:paraId="1A92E786">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起升机构</w:t>
            </w:r>
          </w:p>
        </w:tc>
        <w:tc>
          <w:tcPr>
            <w:tcW w:w="1026" w:type="dxa"/>
            <w:vAlign w:val="center"/>
          </w:tcPr>
          <w:p w14:paraId="696DFE47">
            <w:pPr>
              <w:keepNext w:val="0"/>
              <w:keepLines w:val="0"/>
              <w:widowControl/>
              <w:suppressLineNumbers w:val="0"/>
              <w:jc w:val="center"/>
              <w:textAlignment w:val="center"/>
              <w:rPr>
                <w:rFonts w:hAnsi="宋体" w:eastAsiaTheme="minorEastAsia"/>
                <w:color w:val="0070C0"/>
                <w:lang w:eastAsia="zh-CN"/>
              </w:rPr>
            </w:pPr>
            <w:r>
              <w:rPr>
                <w:rFonts w:hint="default" w:ascii="Arial" w:hAnsi="宋体" w:eastAsia="Arial" w:cs="Arial"/>
                <w:snapToGrid w:val="0"/>
                <w:color w:val="0070C0"/>
                <w:kern w:val="0"/>
                <w:sz w:val="21"/>
                <w:szCs w:val="21"/>
                <w:lang w:val="en-US" w:eastAsia="zh-CN" w:bidi="ar-SA"/>
              </w:rPr>
              <w:t>4800</w:t>
            </w:r>
          </w:p>
        </w:tc>
        <w:tc>
          <w:tcPr>
            <w:tcW w:w="1520" w:type="dxa"/>
            <w:vAlign w:val="center"/>
          </w:tcPr>
          <w:p w14:paraId="22024C8D">
            <w:pPr>
              <w:keepNext w:val="0"/>
              <w:keepLines w:val="0"/>
              <w:widowControl/>
              <w:suppressLineNumbers w:val="0"/>
              <w:ind w:firstLine="420" w:firstLineChars="200"/>
              <w:jc w:val="left"/>
              <w:textAlignment w:val="center"/>
              <w:rPr>
                <w:color w:val="0070C0"/>
                <w:lang w:eastAsia="zh-CN"/>
              </w:rPr>
            </w:pPr>
            <w:r>
              <w:rPr>
                <w:rFonts w:hint="default" w:ascii="Arial" w:hAnsi="宋体" w:eastAsia="Arial" w:cs="Arial"/>
                <w:snapToGrid w:val="0"/>
                <w:color w:val="0070C0"/>
                <w:kern w:val="0"/>
                <w:sz w:val="21"/>
                <w:szCs w:val="21"/>
                <w:lang w:val="en-US" w:eastAsia="zh-CN" w:bidi="ar-SA"/>
              </w:rPr>
              <w:t>16m</w:t>
            </w:r>
          </w:p>
        </w:tc>
        <w:tc>
          <w:tcPr>
            <w:tcW w:w="1212" w:type="dxa"/>
            <w:vAlign w:val="center"/>
          </w:tcPr>
          <w:p w14:paraId="5ACE99D6">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21.8</w:t>
            </w:r>
          </w:p>
        </w:tc>
        <w:tc>
          <w:tcPr>
            <w:tcW w:w="1638" w:type="dxa"/>
            <w:vAlign w:val="center"/>
          </w:tcPr>
          <w:p w14:paraId="53616103">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25</w:t>
            </w:r>
          </w:p>
        </w:tc>
        <w:tc>
          <w:tcPr>
            <w:tcW w:w="1612" w:type="dxa"/>
            <w:vAlign w:val="center"/>
          </w:tcPr>
          <w:p w14:paraId="0098BA6C">
            <w:pPr>
              <w:keepNext w:val="0"/>
              <w:keepLines w:val="0"/>
              <w:widowControl/>
              <w:suppressLineNumbers w:val="0"/>
              <w:ind w:firstLine="420" w:firstLineChars="20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22.02%</w:t>
            </w:r>
          </w:p>
        </w:tc>
      </w:tr>
      <w:tr w14:paraId="684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B5358CE">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rPr>
              <w:t>7</w:t>
            </w:r>
          </w:p>
        </w:tc>
        <w:tc>
          <w:tcPr>
            <w:tcW w:w="1701" w:type="dxa"/>
            <w:vAlign w:val="center"/>
          </w:tcPr>
          <w:p w14:paraId="06240D87">
            <w:pPr>
              <w:keepNext w:val="0"/>
              <w:keepLines w:val="0"/>
              <w:widowControl/>
              <w:suppressLineNumbers w:val="0"/>
              <w:jc w:val="center"/>
              <w:textAlignment w:val="center"/>
              <w:rPr>
                <w:rFonts w:hAnsi="宋体"/>
                <w:color w:val="0070C0"/>
                <w:lang w:eastAsia="zh-CN"/>
              </w:rPr>
            </w:pPr>
            <w:r>
              <w:rPr>
                <w:rFonts w:hint="eastAsia" w:ascii="Arial" w:hAnsi="宋体" w:eastAsia="Arial" w:cs="Arial"/>
                <w:snapToGrid w:val="0"/>
                <w:color w:val="0070C0"/>
                <w:kern w:val="0"/>
                <w:sz w:val="21"/>
                <w:szCs w:val="21"/>
                <w:lang w:val="en-US" w:eastAsia="zh-CN" w:bidi="ar-SA"/>
              </w:rPr>
              <w:t>平衡臂</w:t>
            </w:r>
          </w:p>
        </w:tc>
        <w:tc>
          <w:tcPr>
            <w:tcW w:w="1026" w:type="dxa"/>
            <w:vAlign w:val="center"/>
          </w:tcPr>
          <w:p w14:paraId="07DFF33E">
            <w:pPr>
              <w:keepNext w:val="0"/>
              <w:keepLines w:val="0"/>
              <w:widowControl/>
              <w:suppressLineNumbers w:val="0"/>
              <w:jc w:val="center"/>
              <w:textAlignment w:val="center"/>
              <w:rPr>
                <w:rFonts w:hAnsi="宋体" w:eastAsiaTheme="minorEastAsia"/>
                <w:color w:val="0070C0"/>
                <w:lang w:eastAsia="zh-CN"/>
              </w:rPr>
            </w:pPr>
            <w:r>
              <w:rPr>
                <w:rFonts w:hint="default" w:ascii="Arial" w:hAnsi="宋体" w:eastAsia="Arial" w:cs="Arial"/>
                <w:snapToGrid w:val="0"/>
                <w:color w:val="0070C0"/>
                <w:kern w:val="0"/>
                <w:sz w:val="21"/>
                <w:szCs w:val="21"/>
                <w:lang w:val="en-US" w:eastAsia="zh-CN" w:bidi="ar-SA"/>
              </w:rPr>
              <w:t>10198</w:t>
            </w:r>
          </w:p>
        </w:tc>
        <w:tc>
          <w:tcPr>
            <w:tcW w:w="1520" w:type="dxa"/>
            <w:vAlign w:val="center"/>
          </w:tcPr>
          <w:p w14:paraId="6E4C79B2">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4BCA3D0F">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1974A7C6">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25</w:t>
            </w:r>
          </w:p>
        </w:tc>
        <w:tc>
          <w:tcPr>
            <w:tcW w:w="1612" w:type="dxa"/>
            <w:vAlign w:val="center"/>
          </w:tcPr>
          <w:p w14:paraId="66BEC14B">
            <w:pPr>
              <w:keepNext w:val="0"/>
              <w:keepLines w:val="0"/>
              <w:widowControl/>
              <w:suppressLineNumbers w:val="0"/>
              <w:ind w:firstLine="420" w:firstLineChars="20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31.38%</w:t>
            </w:r>
          </w:p>
        </w:tc>
      </w:tr>
      <w:tr w14:paraId="565E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935F340">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rPr>
              <w:t>8</w:t>
            </w:r>
          </w:p>
        </w:tc>
        <w:tc>
          <w:tcPr>
            <w:tcW w:w="1701" w:type="dxa"/>
            <w:vAlign w:val="center"/>
          </w:tcPr>
          <w:p w14:paraId="02E031B4">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平衡重</w:t>
            </w:r>
          </w:p>
        </w:tc>
        <w:tc>
          <w:tcPr>
            <w:tcW w:w="1026" w:type="dxa"/>
            <w:vAlign w:val="center"/>
          </w:tcPr>
          <w:p w14:paraId="6BA3A024">
            <w:pPr>
              <w:keepNext w:val="0"/>
              <w:keepLines w:val="0"/>
              <w:widowControl/>
              <w:suppressLineNumbers w:val="0"/>
              <w:jc w:val="center"/>
              <w:textAlignment w:val="center"/>
              <w:rPr>
                <w:rFonts w:hAnsi="宋体" w:eastAsiaTheme="minorEastAsia"/>
                <w:color w:val="0070C0"/>
                <w:lang w:eastAsia="zh-CN"/>
              </w:rPr>
            </w:pPr>
            <w:r>
              <w:rPr>
                <w:rFonts w:hint="default" w:ascii="Arial" w:hAnsi="宋体" w:eastAsia="Arial" w:cs="Arial"/>
                <w:snapToGrid w:val="0"/>
                <w:color w:val="0070C0"/>
                <w:kern w:val="0"/>
                <w:sz w:val="21"/>
                <w:szCs w:val="21"/>
                <w:lang w:val="en-US" w:eastAsia="zh-CN" w:bidi="ar-SA"/>
              </w:rPr>
              <w:t>4750</w:t>
            </w:r>
          </w:p>
        </w:tc>
        <w:tc>
          <w:tcPr>
            <w:tcW w:w="1520" w:type="dxa"/>
            <w:vAlign w:val="center"/>
          </w:tcPr>
          <w:p w14:paraId="4F0A1DD4">
            <w:pPr>
              <w:keepNext w:val="0"/>
              <w:keepLines w:val="0"/>
              <w:widowControl/>
              <w:suppressLineNumbers w:val="0"/>
              <w:jc w:val="center"/>
              <w:textAlignment w:val="center"/>
              <w:rPr>
                <w:color w:val="0070C0"/>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46198F4B">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32.5</w:t>
            </w:r>
          </w:p>
        </w:tc>
        <w:tc>
          <w:tcPr>
            <w:tcW w:w="1638" w:type="dxa"/>
            <w:vAlign w:val="center"/>
          </w:tcPr>
          <w:p w14:paraId="48E4FF1B">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22</w:t>
            </w:r>
          </w:p>
        </w:tc>
        <w:tc>
          <w:tcPr>
            <w:tcW w:w="1612" w:type="dxa"/>
            <w:vAlign w:val="center"/>
          </w:tcPr>
          <w:p w14:paraId="45C9538D">
            <w:pPr>
              <w:keepNext w:val="0"/>
              <w:keepLines w:val="0"/>
              <w:widowControl/>
              <w:suppressLineNumbers w:val="0"/>
              <w:ind w:firstLine="420" w:firstLineChars="20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14.62%</w:t>
            </w:r>
          </w:p>
        </w:tc>
      </w:tr>
      <w:tr w14:paraId="6235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1598E0C">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lang w:val="en-US" w:eastAsia="zh-CN"/>
              </w:rPr>
              <w:t>9</w:t>
            </w:r>
          </w:p>
        </w:tc>
        <w:tc>
          <w:tcPr>
            <w:tcW w:w="1701" w:type="dxa"/>
            <w:vAlign w:val="center"/>
          </w:tcPr>
          <w:p w14:paraId="60A342DA">
            <w:pPr>
              <w:keepNext w:val="0"/>
              <w:keepLines w:val="0"/>
              <w:widowControl/>
              <w:suppressLineNumbers w:val="0"/>
              <w:jc w:val="center"/>
              <w:textAlignment w:val="center"/>
              <w:rPr>
                <w:rFonts w:hAnsi="宋体"/>
                <w:color w:val="0070C0"/>
                <w:lang w:eastAsia="zh-CN"/>
              </w:rPr>
            </w:pPr>
            <w:r>
              <w:rPr>
                <w:rFonts w:hint="eastAsia" w:ascii="Arial" w:hAnsi="宋体" w:eastAsia="Arial" w:cs="Arial"/>
                <w:snapToGrid w:val="0"/>
                <w:color w:val="0070C0"/>
                <w:kern w:val="0"/>
                <w:sz w:val="21"/>
                <w:szCs w:val="21"/>
                <w:lang w:val="en-US" w:eastAsia="zh-CN" w:bidi="ar-SA"/>
              </w:rPr>
              <w:t>起重臂M1</w:t>
            </w:r>
          </w:p>
        </w:tc>
        <w:tc>
          <w:tcPr>
            <w:tcW w:w="1026" w:type="dxa"/>
            <w:vAlign w:val="center"/>
          </w:tcPr>
          <w:p w14:paraId="5128AC15">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3618</w:t>
            </w:r>
          </w:p>
        </w:tc>
        <w:tc>
          <w:tcPr>
            <w:tcW w:w="1520" w:type="dxa"/>
            <w:vAlign w:val="center"/>
          </w:tcPr>
          <w:p w14:paraId="775F9A97">
            <w:pPr>
              <w:keepNext w:val="0"/>
              <w:keepLines w:val="0"/>
              <w:widowControl/>
              <w:suppressLineNumbers w:val="0"/>
              <w:ind w:firstLine="420" w:firstLineChars="200"/>
              <w:jc w:val="left"/>
              <w:textAlignment w:val="center"/>
              <w:rPr>
                <w:rFonts w:ascii="宋体" w:eastAsia="宋体" w:hAnsiTheme="minorHAnsi" w:cstheme="minorBidi"/>
                <w:color w:val="0070C0"/>
                <w:kern w:val="2"/>
                <w:lang w:eastAsia="zh-CN"/>
              </w:rPr>
            </w:pPr>
            <w:r>
              <w:rPr>
                <w:rFonts w:hint="default" w:ascii="Arial" w:hAnsi="宋体" w:eastAsia="Arial" w:cs="Arial"/>
                <w:snapToGrid w:val="0"/>
                <w:color w:val="0070C0"/>
                <w:kern w:val="0"/>
                <w:sz w:val="21"/>
                <w:szCs w:val="21"/>
                <w:lang w:val="en-US" w:eastAsia="zh-CN" w:bidi="ar-SA"/>
              </w:rPr>
              <w:t>10m</w:t>
            </w:r>
          </w:p>
        </w:tc>
        <w:tc>
          <w:tcPr>
            <w:tcW w:w="1212" w:type="dxa"/>
            <w:vAlign w:val="center"/>
          </w:tcPr>
          <w:p w14:paraId="19B71214">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34.5</w:t>
            </w:r>
          </w:p>
        </w:tc>
        <w:tc>
          <w:tcPr>
            <w:tcW w:w="1638" w:type="dxa"/>
            <w:vAlign w:val="center"/>
          </w:tcPr>
          <w:p w14:paraId="789D6DBD">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24</w:t>
            </w:r>
          </w:p>
        </w:tc>
        <w:tc>
          <w:tcPr>
            <w:tcW w:w="1612" w:type="dxa"/>
            <w:vAlign w:val="center"/>
          </w:tcPr>
          <w:p w14:paraId="569191EF">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10.49%</w:t>
            </w:r>
          </w:p>
        </w:tc>
      </w:tr>
      <w:tr w14:paraId="3625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29CD24D">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lang w:val="en-US" w:eastAsia="zh-CN"/>
              </w:rPr>
              <w:t>10</w:t>
            </w:r>
          </w:p>
        </w:tc>
        <w:tc>
          <w:tcPr>
            <w:tcW w:w="1701" w:type="dxa"/>
            <w:vAlign w:val="center"/>
          </w:tcPr>
          <w:p w14:paraId="3B5FED43">
            <w:pPr>
              <w:keepNext w:val="0"/>
              <w:keepLines w:val="0"/>
              <w:widowControl/>
              <w:suppressLineNumbers w:val="0"/>
              <w:jc w:val="center"/>
              <w:textAlignment w:val="center"/>
              <w:rPr>
                <w:rFonts w:hAnsi="宋体" w:eastAsia="宋体"/>
                <w:color w:val="0070C0"/>
                <w:lang w:eastAsia="zh-CN"/>
              </w:rPr>
            </w:pPr>
            <w:r>
              <w:rPr>
                <w:rFonts w:hint="eastAsia" w:ascii="Arial" w:hAnsi="宋体" w:eastAsia="Arial" w:cs="Arial"/>
                <w:snapToGrid w:val="0"/>
                <w:color w:val="0070C0"/>
                <w:kern w:val="0"/>
                <w:sz w:val="21"/>
                <w:szCs w:val="21"/>
                <w:lang w:val="en-US" w:eastAsia="zh-CN" w:bidi="ar-SA"/>
              </w:rPr>
              <w:t>起重臂M2</w:t>
            </w:r>
          </w:p>
        </w:tc>
        <w:tc>
          <w:tcPr>
            <w:tcW w:w="1026" w:type="dxa"/>
            <w:vAlign w:val="center"/>
          </w:tcPr>
          <w:p w14:paraId="0B3979D0">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2847</w:t>
            </w:r>
          </w:p>
        </w:tc>
        <w:tc>
          <w:tcPr>
            <w:tcW w:w="1520" w:type="dxa"/>
            <w:vAlign w:val="center"/>
          </w:tcPr>
          <w:p w14:paraId="503AC7F6">
            <w:pPr>
              <w:keepNext w:val="0"/>
              <w:keepLines w:val="0"/>
              <w:widowControl/>
              <w:suppressLineNumbers w:val="0"/>
              <w:ind w:firstLine="420" w:firstLineChars="200"/>
              <w:jc w:val="left"/>
              <w:textAlignment w:val="center"/>
              <w:rPr>
                <w:rFonts w:ascii="宋体" w:eastAsia="宋体" w:hAnsiTheme="minorHAnsi" w:cstheme="minorBidi"/>
                <w:color w:val="0070C0"/>
                <w:kern w:val="2"/>
                <w:lang w:eastAsia="zh-CN"/>
              </w:rPr>
            </w:pPr>
            <w:r>
              <w:rPr>
                <w:rFonts w:hint="default" w:ascii="Arial" w:hAnsi="宋体" w:eastAsia="Arial" w:cs="Arial"/>
                <w:snapToGrid w:val="0"/>
                <w:color w:val="0070C0"/>
                <w:kern w:val="0"/>
                <w:sz w:val="21"/>
                <w:szCs w:val="21"/>
                <w:lang w:val="en-US" w:eastAsia="zh-CN" w:bidi="ar-SA"/>
              </w:rPr>
              <w:t>16m</w:t>
            </w:r>
          </w:p>
        </w:tc>
        <w:tc>
          <w:tcPr>
            <w:tcW w:w="1212" w:type="dxa"/>
            <w:vAlign w:val="center"/>
          </w:tcPr>
          <w:p w14:paraId="56A59662">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21.8</w:t>
            </w:r>
          </w:p>
        </w:tc>
        <w:tc>
          <w:tcPr>
            <w:tcW w:w="1638" w:type="dxa"/>
            <w:vAlign w:val="center"/>
          </w:tcPr>
          <w:p w14:paraId="3FFB8DE7">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25</w:t>
            </w:r>
          </w:p>
        </w:tc>
        <w:tc>
          <w:tcPr>
            <w:tcW w:w="1612" w:type="dxa"/>
            <w:vAlign w:val="center"/>
          </w:tcPr>
          <w:p w14:paraId="00CACF29">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13.06%</w:t>
            </w:r>
          </w:p>
        </w:tc>
      </w:tr>
      <w:tr w14:paraId="0DD3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F8EA70C">
            <w:pPr>
              <w:pStyle w:val="14"/>
              <w:widowControl/>
              <w:tabs>
                <w:tab w:val="left" w:pos="5392"/>
              </w:tabs>
              <w:spacing w:line="240" w:lineRule="auto"/>
              <w:ind w:firstLine="0" w:firstLineChars="0"/>
              <w:jc w:val="center"/>
              <w:rPr>
                <w:rFonts w:hAnsi="宋体"/>
                <w:color w:val="0070C0"/>
                <w:lang w:eastAsia="zh-CN"/>
              </w:rPr>
            </w:pPr>
            <w:r>
              <w:rPr>
                <w:rFonts w:hint="eastAsia" w:hAnsi="宋体"/>
                <w:b w:val="0"/>
                <w:bCs w:val="0"/>
                <w:color w:val="0070C0"/>
                <w:kern w:val="0"/>
                <w:sz w:val="21"/>
                <w:szCs w:val="21"/>
              </w:rPr>
              <w:t>1</w:t>
            </w:r>
            <w:r>
              <w:rPr>
                <w:rFonts w:hint="eastAsia" w:hAnsi="宋体"/>
                <w:b w:val="0"/>
                <w:bCs w:val="0"/>
                <w:color w:val="0070C0"/>
                <w:kern w:val="0"/>
                <w:sz w:val="21"/>
                <w:szCs w:val="21"/>
                <w:lang w:val="en-US" w:eastAsia="zh-CN"/>
              </w:rPr>
              <w:t>1</w:t>
            </w:r>
          </w:p>
        </w:tc>
        <w:tc>
          <w:tcPr>
            <w:tcW w:w="1701" w:type="dxa"/>
            <w:vAlign w:val="center"/>
          </w:tcPr>
          <w:p w14:paraId="1F3490ED">
            <w:pPr>
              <w:keepNext w:val="0"/>
              <w:keepLines w:val="0"/>
              <w:widowControl/>
              <w:suppressLineNumbers w:val="0"/>
              <w:jc w:val="center"/>
              <w:textAlignment w:val="center"/>
              <w:rPr>
                <w:rFonts w:ascii="宋体" w:hAnsi="宋体" w:eastAsia="宋体" w:cstheme="minorBidi"/>
                <w:color w:val="0070C0"/>
                <w:lang w:eastAsia="zh-CN"/>
              </w:rPr>
            </w:pPr>
            <w:r>
              <w:rPr>
                <w:rFonts w:hint="eastAsia" w:ascii="Arial" w:hAnsi="宋体" w:eastAsia="Arial" w:cs="Arial"/>
                <w:snapToGrid w:val="0"/>
                <w:color w:val="0070C0"/>
                <w:kern w:val="0"/>
                <w:sz w:val="21"/>
                <w:szCs w:val="21"/>
                <w:lang w:val="en-US" w:eastAsia="zh-CN" w:bidi="ar-SA"/>
              </w:rPr>
              <w:t>起重臂M3</w:t>
            </w:r>
          </w:p>
        </w:tc>
        <w:tc>
          <w:tcPr>
            <w:tcW w:w="1026" w:type="dxa"/>
            <w:vAlign w:val="center"/>
          </w:tcPr>
          <w:p w14:paraId="6118A0C2">
            <w:pPr>
              <w:keepNext w:val="0"/>
              <w:keepLines w:val="0"/>
              <w:widowControl/>
              <w:suppressLineNumbers w:val="0"/>
              <w:jc w:val="center"/>
              <w:textAlignment w:val="center"/>
              <w:rPr>
                <w:rFonts w:hAnsi="宋体"/>
                <w:color w:val="0070C0"/>
                <w:lang w:eastAsia="zh-CN"/>
              </w:rPr>
            </w:pPr>
            <w:r>
              <w:rPr>
                <w:rFonts w:hint="default" w:ascii="Arial" w:hAnsi="宋体" w:eastAsia="Arial" w:cs="Arial"/>
                <w:snapToGrid w:val="0"/>
                <w:color w:val="0070C0"/>
                <w:kern w:val="0"/>
                <w:sz w:val="21"/>
                <w:szCs w:val="21"/>
                <w:lang w:val="en-US" w:eastAsia="zh-CN" w:bidi="ar-SA"/>
              </w:rPr>
              <w:t>2505</w:t>
            </w:r>
          </w:p>
        </w:tc>
        <w:tc>
          <w:tcPr>
            <w:tcW w:w="1520" w:type="dxa"/>
            <w:vAlign w:val="center"/>
          </w:tcPr>
          <w:p w14:paraId="4DA62B21">
            <w:pPr>
              <w:keepNext w:val="0"/>
              <w:keepLines w:val="0"/>
              <w:widowControl/>
              <w:suppressLineNumbers w:val="0"/>
              <w:ind w:firstLine="420" w:firstLineChars="200"/>
              <w:jc w:val="left"/>
              <w:textAlignment w:val="center"/>
              <w:rPr>
                <w:rFonts w:ascii="宋体" w:eastAsia="宋体" w:hAnsiTheme="minorHAnsi" w:cstheme="minorBidi"/>
                <w:color w:val="0070C0"/>
                <w:kern w:val="2"/>
                <w:lang w:eastAsia="zh-CN"/>
              </w:rPr>
            </w:pPr>
            <w:r>
              <w:rPr>
                <w:rFonts w:hint="default" w:ascii="Arial" w:hAnsi="宋体" w:eastAsia="Arial" w:cs="Arial"/>
                <w:snapToGrid w:val="0"/>
                <w:color w:val="0070C0"/>
                <w:kern w:val="0"/>
                <w:sz w:val="21"/>
                <w:szCs w:val="21"/>
                <w:lang w:val="en-US" w:eastAsia="zh-CN" w:bidi="ar-SA"/>
              </w:rPr>
              <w:t>26m</w:t>
            </w:r>
          </w:p>
        </w:tc>
        <w:tc>
          <w:tcPr>
            <w:tcW w:w="1212" w:type="dxa"/>
            <w:vAlign w:val="center"/>
          </w:tcPr>
          <w:p w14:paraId="18B3A3D0">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10</w:t>
            </w:r>
          </w:p>
        </w:tc>
        <w:tc>
          <w:tcPr>
            <w:tcW w:w="1638" w:type="dxa"/>
            <w:vAlign w:val="center"/>
          </w:tcPr>
          <w:p w14:paraId="16920718">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28</w:t>
            </w:r>
          </w:p>
        </w:tc>
        <w:tc>
          <w:tcPr>
            <w:tcW w:w="1612" w:type="dxa"/>
            <w:vAlign w:val="center"/>
          </w:tcPr>
          <w:p w14:paraId="51788E3C">
            <w:pPr>
              <w:keepNext w:val="0"/>
              <w:keepLines w:val="0"/>
              <w:widowControl/>
              <w:suppressLineNumbers w:val="0"/>
              <w:ind w:firstLine="420" w:firstLineChars="200"/>
              <w:jc w:val="center"/>
              <w:textAlignment w:val="bottom"/>
              <w:rPr>
                <w:rFonts w:hAnsi="宋体"/>
                <w:color w:val="0070C0"/>
              </w:rPr>
            </w:pPr>
            <w:r>
              <w:rPr>
                <w:rFonts w:hint="eastAsia" w:ascii="Arial" w:hAnsi="宋体" w:eastAsia="Arial" w:cs="Arial"/>
                <w:snapToGrid w:val="0"/>
                <w:color w:val="0070C0"/>
                <w:kern w:val="0"/>
                <w:sz w:val="21"/>
                <w:szCs w:val="21"/>
                <w:lang w:val="en-US" w:eastAsia="zh-CN" w:bidi="ar-SA"/>
              </w:rPr>
              <w:t>25.05%</w:t>
            </w:r>
          </w:p>
        </w:tc>
      </w:tr>
      <w:tr w14:paraId="6FA3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4F4AABC">
            <w:pPr>
              <w:pStyle w:val="14"/>
              <w:widowControl/>
              <w:tabs>
                <w:tab w:val="left" w:pos="5392"/>
              </w:tabs>
              <w:spacing w:line="240" w:lineRule="auto"/>
              <w:ind w:firstLine="0" w:firstLineChars="0"/>
              <w:jc w:val="center"/>
              <w:rPr>
                <w:rFonts w:hAnsi="宋体" w:eastAsia="宋体"/>
                <w:color w:val="0070C0"/>
                <w:lang w:eastAsia="zh-CN"/>
              </w:rPr>
            </w:pPr>
            <w:r>
              <w:rPr>
                <w:rFonts w:hint="eastAsia" w:hAnsi="宋体"/>
                <w:b w:val="0"/>
                <w:bCs w:val="0"/>
                <w:color w:val="0070C0"/>
                <w:kern w:val="0"/>
                <w:sz w:val="21"/>
                <w:szCs w:val="21"/>
              </w:rPr>
              <w:t>1</w:t>
            </w:r>
            <w:r>
              <w:rPr>
                <w:rFonts w:hint="eastAsia" w:hAnsi="宋体"/>
                <w:b w:val="0"/>
                <w:bCs w:val="0"/>
                <w:color w:val="0070C0"/>
                <w:kern w:val="0"/>
                <w:sz w:val="21"/>
                <w:szCs w:val="21"/>
                <w:lang w:val="en-US" w:eastAsia="zh-CN"/>
              </w:rPr>
              <w:t>2</w:t>
            </w:r>
          </w:p>
        </w:tc>
        <w:tc>
          <w:tcPr>
            <w:tcW w:w="1701" w:type="dxa"/>
            <w:vAlign w:val="center"/>
          </w:tcPr>
          <w:p w14:paraId="07DF17C2">
            <w:pPr>
              <w:keepNext w:val="0"/>
              <w:keepLines w:val="0"/>
              <w:widowControl/>
              <w:suppressLineNumbers w:val="0"/>
              <w:jc w:val="center"/>
              <w:textAlignment w:val="center"/>
              <w:rPr>
                <w:rFonts w:ascii="宋体" w:hAnsi="宋体" w:eastAsia="宋体" w:cstheme="minorBidi"/>
                <w:color w:val="0070C0"/>
                <w:lang w:eastAsia="zh-CN"/>
              </w:rPr>
            </w:pPr>
            <w:r>
              <w:rPr>
                <w:rFonts w:hint="eastAsia" w:ascii="Arial" w:hAnsi="宋体" w:eastAsia="Arial" w:cs="Arial"/>
                <w:snapToGrid w:val="0"/>
                <w:color w:val="0070C0"/>
                <w:kern w:val="0"/>
                <w:sz w:val="21"/>
                <w:szCs w:val="21"/>
                <w:lang w:val="en-US" w:eastAsia="zh-CN" w:bidi="ar-SA"/>
              </w:rPr>
              <w:t>起重臂M4、M5、M6及臂端</w:t>
            </w:r>
          </w:p>
        </w:tc>
        <w:tc>
          <w:tcPr>
            <w:tcW w:w="1026" w:type="dxa"/>
            <w:vAlign w:val="center"/>
          </w:tcPr>
          <w:p w14:paraId="523B31BF">
            <w:pPr>
              <w:keepNext w:val="0"/>
              <w:keepLines w:val="0"/>
              <w:widowControl/>
              <w:suppressLineNumbers w:val="0"/>
              <w:jc w:val="center"/>
              <w:textAlignment w:val="center"/>
              <w:rPr>
                <w:rFonts w:ascii="宋体" w:hAnsi="宋体" w:eastAsia="宋体" w:cstheme="minorBidi"/>
                <w:color w:val="0070C0"/>
                <w:lang w:eastAsia="zh-CN"/>
              </w:rPr>
            </w:pPr>
            <w:r>
              <w:rPr>
                <w:rFonts w:hint="default" w:ascii="Arial" w:hAnsi="宋体" w:eastAsia="Arial" w:cs="Arial"/>
                <w:snapToGrid w:val="0"/>
                <w:color w:val="0070C0"/>
                <w:kern w:val="0"/>
                <w:sz w:val="21"/>
                <w:szCs w:val="21"/>
                <w:lang w:val="en-US" w:eastAsia="zh-CN" w:bidi="ar-SA"/>
              </w:rPr>
              <w:t>3055</w:t>
            </w:r>
          </w:p>
        </w:tc>
        <w:tc>
          <w:tcPr>
            <w:tcW w:w="1520" w:type="dxa"/>
            <w:vAlign w:val="center"/>
          </w:tcPr>
          <w:p w14:paraId="51011BA3">
            <w:pPr>
              <w:keepNext w:val="0"/>
              <w:keepLines w:val="0"/>
              <w:widowControl/>
              <w:suppressLineNumbers w:val="0"/>
              <w:ind w:firstLine="420" w:firstLineChars="200"/>
              <w:jc w:val="left"/>
              <w:textAlignment w:val="center"/>
              <w:rPr>
                <w:rFonts w:ascii="宋体" w:eastAsia="宋体" w:hAnsiTheme="minorHAnsi" w:cstheme="minorBidi"/>
                <w:color w:val="0070C0"/>
                <w:kern w:val="2"/>
                <w:lang w:eastAsia="zh-CN"/>
              </w:rPr>
            </w:pPr>
            <w:r>
              <w:rPr>
                <w:rFonts w:hint="default" w:ascii="Arial" w:hAnsi="宋体" w:eastAsia="Arial" w:cs="Arial"/>
                <w:snapToGrid w:val="0"/>
                <w:color w:val="0070C0"/>
                <w:kern w:val="0"/>
                <w:sz w:val="21"/>
                <w:szCs w:val="21"/>
                <w:lang w:val="en-US" w:eastAsia="zh-CN" w:bidi="ar-SA"/>
              </w:rPr>
              <w:t>38m</w:t>
            </w:r>
          </w:p>
        </w:tc>
        <w:tc>
          <w:tcPr>
            <w:tcW w:w="1212" w:type="dxa"/>
            <w:vAlign w:val="center"/>
          </w:tcPr>
          <w:p w14:paraId="1E6B67BE">
            <w:pPr>
              <w:keepNext w:val="0"/>
              <w:keepLines w:val="0"/>
              <w:widowControl/>
              <w:suppressLineNumbers w:val="0"/>
              <w:ind w:firstLine="420" w:firstLineChars="200"/>
              <w:jc w:val="both"/>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5.6</w:t>
            </w:r>
          </w:p>
        </w:tc>
        <w:tc>
          <w:tcPr>
            <w:tcW w:w="1638" w:type="dxa"/>
            <w:vAlign w:val="center"/>
          </w:tcPr>
          <w:p w14:paraId="6B60A852">
            <w:pPr>
              <w:keepNext w:val="0"/>
              <w:keepLines w:val="0"/>
              <w:widowControl/>
              <w:suppressLineNumbers w:val="0"/>
              <w:jc w:val="center"/>
              <w:textAlignment w:val="bottom"/>
              <w:rPr>
                <w:rFonts w:ascii="等线" w:hAnsi="等线" w:eastAsia="等线" w:cs="等线"/>
                <w:color w:val="0070C0"/>
                <w:sz w:val="22"/>
                <w:szCs w:val="22"/>
                <w:lang w:eastAsia="zh-CN" w:bidi="ar"/>
              </w:rPr>
            </w:pPr>
            <w:r>
              <w:rPr>
                <w:rFonts w:hint="eastAsia" w:ascii="Arial" w:hAnsi="宋体" w:eastAsia="Arial" w:cs="Arial"/>
                <w:snapToGrid w:val="0"/>
                <w:color w:val="0070C0"/>
                <w:kern w:val="0"/>
                <w:sz w:val="21"/>
                <w:szCs w:val="21"/>
                <w:lang w:val="en-US" w:eastAsia="zh-CN" w:bidi="ar-SA"/>
              </w:rPr>
              <w:t>27</w:t>
            </w:r>
          </w:p>
        </w:tc>
        <w:tc>
          <w:tcPr>
            <w:tcW w:w="1612" w:type="dxa"/>
            <w:vAlign w:val="center"/>
          </w:tcPr>
          <w:p w14:paraId="1BCD84B3">
            <w:pPr>
              <w:keepNext w:val="0"/>
              <w:keepLines w:val="0"/>
              <w:widowControl/>
              <w:suppressLineNumbers w:val="0"/>
              <w:ind w:firstLine="420" w:firstLineChars="200"/>
              <w:jc w:val="center"/>
              <w:textAlignment w:val="bottom"/>
              <w:rPr>
                <w:rFonts w:ascii="宋体" w:hAnsi="宋体" w:eastAsia="宋体" w:cstheme="minorBidi"/>
                <w:color w:val="0070C0"/>
                <w:lang w:eastAsia="zh-CN"/>
              </w:rPr>
            </w:pPr>
            <w:r>
              <w:rPr>
                <w:rFonts w:hint="eastAsia" w:ascii="Arial" w:hAnsi="宋体" w:eastAsia="Arial" w:cs="Arial"/>
                <w:snapToGrid w:val="0"/>
                <w:color w:val="0070C0"/>
                <w:kern w:val="0"/>
                <w:sz w:val="21"/>
                <w:szCs w:val="21"/>
                <w:lang w:val="en-US" w:eastAsia="zh-CN" w:bidi="ar-SA"/>
              </w:rPr>
              <w:t>54.55%</w:t>
            </w:r>
          </w:p>
        </w:tc>
      </w:tr>
    </w:tbl>
    <w:p w14:paraId="726FDFB8">
      <w:pPr>
        <w:spacing w:before="78" w:line="219" w:lineRule="auto"/>
        <w:ind w:left="14" w:leftChars="0"/>
        <w:outlineLvl w:val="1"/>
        <w:rPr>
          <w:rFonts w:ascii="微软雅黑" w:hAnsi="微软雅黑" w:eastAsia="微软雅黑" w:cs="微软雅黑"/>
          <w:b/>
          <w:bCs/>
          <w:spacing w:val="-3"/>
          <w:sz w:val="24"/>
          <w:szCs w:val="24"/>
        </w:rPr>
      </w:pPr>
      <w:r>
        <w:rPr>
          <w:rFonts w:hint="eastAsia" w:ascii="微软雅黑" w:hAnsi="微软雅黑" w:eastAsia="微软雅黑" w:cs="微软雅黑"/>
          <w:b/>
          <w:bCs/>
          <w:spacing w:val="-3"/>
          <w:sz w:val="24"/>
          <w:szCs w:val="24"/>
          <w:lang w:eastAsia="zh-CN"/>
        </w:rPr>
        <w:t xml:space="preserve">2.7 </w:t>
      </w:r>
      <w:r>
        <w:rPr>
          <w:rFonts w:ascii="微软雅黑" w:hAnsi="微软雅黑" w:eastAsia="微软雅黑" w:cs="微软雅黑"/>
          <w:b/>
          <w:bCs/>
          <w:spacing w:val="-3"/>
          <w:sz w:val="24"/>
          <w:szCs w:val="24"/>
        </w:rPr>
        <w:t>降塔及塔身拆除</w:t>
      </w:r>
    </w:p>
    <w:p w14:paraId="128E8E43">
      <w:pPr>
        <w:spacing w:before="182" w:line="15" w:lineRule="atLeast"/>
        <w:ind w:left="5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（1）将起重臂回转到引进方向（套架中有开口的一侧），使回转制动器处于制动状</w:t>
      </w:r>
    </w:p>
    <w:p w14:paraId="16EA28EA">
      <w:pPr>
        <w:spacing w:line="15" w:lineRule="atLeast"/>
        <w:ind w:left="9"/>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态，载重小车停在配平位置（与立塔顶升加节时载重小车的配平位置一致）；</w:t>
      </w:r>
    </w:p>
    <w:p w14:paraId="65A86644">
      <w:pPr>
        <w:spacing w:before="183" w:line="15" w:lineRule="atLeast"/>
        <w:ind w:left="10" w:right="80" w:firstLine="49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2）将套架的四个角用销轴锁定，拆掉最上面塔身标准节与顶手勤的连接销轴，稍稍向上顶升，将单轨小车吊链安装固定在标准节吊装位置处，并保证安全可靠；然后拆掉最上面的塔身标准节与下一节标准节的连接销轴；</w:t>
      </w:r>
    </w:p>
    <w:p w14:paraId="2202E579">
      <w:pPr>
        <w:spacing w:before="184" w:line="15" w:lineRule="atLeast"/>
        <w:ind w:left="5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（3）伸长顶升油缸，将顶升横梁顶在从上往下数第三个踏步的圆弧槽内，将上部结</w:t>
      </w:r>
    </w:p>
    <w:p w14:paraId="413C736F">
      <w:pPr>
        <w:spacing w:line="15" w:lineRule="atLeast"/>
        <w:ind w:left="12"/>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构顶起；</w:t>
      </w:r>
    </w:p>
    <w:p w14:paraId="5207BD14">
      <w:pPr>
        <w:spacing w:before="184" w:line="15" w:lineRule="atLeast"/>
        <w:ind w:left="5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（4）移动单轨小车， 将最上一节标准节沿引进梁移出；</w:t>
      </w:r>
    </w:p>
    <w:p w14:paraId="041C6051">
      <w:pPr>
        <w:spacing w:before="183" w:line="15" w:lineRule="atLeast"/>
        <w:ind w:right="711"/>
        <w:jc w:val="right"/>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（5）扳开挂靴，回缩油缸，继续下降至挂靴支承在套架横梁上并支承住上部结构后，</w:t>
      </w:r>
    </w:p>
    <w:p w14:paraId="5DDA8A0C">
      <w:pPr>
        <w:spacing w:line="15" w:lineRule="atLeast"/>
        <w:ind w:left="11"/>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再回缩油缸，至下一标准节与顶升套架相接触时为止；</w:t>
      </w:r>
    </w:p>
    <w:p w14:paraId="6DA9E0A8">
      <w:pPr>
        <w:spacing w:before="184" w:line="15" w:lineRule="atLeast"/>
        <w:ind w:right="948"/>
        <w:jc w:val="center"/>
        <w:rPr>
          <w:rFonts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t xml:space="preserve">        </w:t>
      </w:r>
      <w:r>
        <w:rPr>
          <w:rFonts w:ascii="微软雅黑" w:hAnsi="微软雅黑" w:eastAsia="微软雅黑" w:cs="微软雅黑"/>
          <w:spacing w:val="-3"/>
          <w:sz w:val="24"/>
          <w:szCs w:val="24"/>
          <w:lang w:eastAsia="zh-CN"/>
        </w:rPr>
        <w:t>（6）顶升套架与塔身标准节之间用销轴连接好后，用小车吊钩将标准节吊至桥面。</w:t>
      </w:r>
    </w:p>
    <w:p w14:paraId="1DE9BEF3">
      <w:pPr>
        <w:spacing w:before="183" w:line="15" w:lineRule="atLeast"/>
        <w:ind w:left="5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（7）重复上述动作，将塔身标准节依次拆下。</w:t>
      </w:r>
    </w:p>
    <w:p w14:paraId="16E98F2F">
      <w:pPr>
        <w:spacing w:before="184" w:line="15" w:lineRule="atLeast"/>
        <w:ind w:left="5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（8）塔身拆卸至安装高度后，若要继续拆塔，必须借助起重设备先拆卸平衡臂上的</w:t>
      </w:r>
    </w:p>
    <w:p w14:paraId="6B8B3EB7">
      <w:pPr>
        <w:spacing w:line="15" w:lineRule="atLeast"/>
        <w:ind w:left="8"/>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平衡重。</w:t>
      </w:r>
    </w:p>
    <w:p w14:paraId="00436ADF">
      <w:pPr>
        <w:spacing w:before="182" w:line="15" w:lineRule="atLeast"/>
        <w:ind w:firstLine="468" w:firstLineChars="200"/>
        <w:rPr>
          <w:rFonts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t>注意:套架的下落过程中，需用人工翻转挂靴，同时派专人看管顶升横梁和导轮，观察套架下降时有无被障碍物卡住的现象。以便套架能顺利下降。</w:t>
      </w:r>
    </w:p>
    <w:p w14:paraId="1167A360">
      <w:pPr>
        <w:spacing w:before="78" w:line="219" w:lineRule="auto"/>
        <w:ind w:left="14" w:leftChars="0"/>
        <w:outlineLvl w:val="1"/>
        <w:rPr>
          <w:rFonts w:ascii="微软雅黑" w:hAnsi="微软雅黑" w:eastAsia="微软雅黑" w:cs="微软雅黑"/>
          <w:b/>
          <w:bCs/>
          <w:spacing w:val="-3"/>
          <w:sz w:val="24"/>
          <w:szCs w:val="24"/>
          <w:lang w:eastAsia="zh-CN"/>
        </w:rPr>
      </w:pPr>
      <w:r>
        <w:rPr>
          <w:rFonts w:hint="eastAsia" w:ascii="微软雅黑" w:hAnsi="微软雅黑" w:eastAsia="微软雅黑" w:cs="微软雅黑"/>
          <w:b/>
          <w:bCs/>
          <w:spacing w:val="-3"/>
          <w:sz w:val="24"/>
          <w:szCs w:val="24"/>
          <w:lang w:eastAsia="zh-CN"/>
        </w:rPr>
        <w:t>2.8附着装置的拆卸</w:t>
      </w:r>
    </w:p>
    <w:p w14:paraId="4916C4D4">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t>拆卸附着装置前必须先降低塔身，只有当塔身下降至套架下端与最高附着装置之间 为最小安全距离时，并保证在此道附着装置之下的附着装置处于夹紧有效状态，才能拆卸该道附着装置。</w:t>
      </w:r>
    </w:p>
    <w:p w14:paraId="2EFFC24B">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t>注意：附墙通道上的护栏多有老化和破损，每层拆除前应有该项的重点检查。所有拆卸人员必须着安全带并使用之；在拆附着装置前需在套架下方固定一 保险绳，在保险绳的下端固定安全吊环，同时在吊钩上也固定保险绳，保险绳下端固定 安全吊环，拆卸人员根据施工需要将安全带固定在安全吊环上。所拆部件必须系上揽风绳。必须在塔吊的垂直度调整好后再安装附着装置。在拉杆上必须系上揽风绳。</w:t>
      </w:r>
    </w:p>
    <w:p w14:paraId="136ADC02">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根据塔机拆除位置所处的施工现场的实际情况，该塔机是拆除在索塔墩身侧正位置，可以按正常程序将塔机降至初装高度，再进行拆卸解体。但因塔机拆除高度高，拆卸附着撑杆有难度，为此，拟订塔机附着拆除思路如下：</w:t>
      </w:r>
    </w:p>
    <w:p w14:paraId="2DAC89E2">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val="en-US" w:eastAsia="zh-CN"/>
        </w:rPr>
        <w:t>将需拆卸的塔机吊配重至平衡状态，此时附着撑杆受力较小，先将附着框处附着撑杆用手动葫芦及绳索绑好，固定点在附着节以上的标准节，绳索长度可根据现场实际情况选择，防止附着撑杆脱落，再把附着撑杆与附着框销子取出。此时该附着撑杆不受力状态，然后指挥塔机司机启动塔机将配重卸下，收回吊钩吊附着撑杆。此时拆卸人员绑好安全带吊挂好安全绳行至附着撑杆上将吊索绑好，行至附着点处在附着撑杆上系上揽风绳，将附着点处的销子取出后行至安全位置。解开固定附着框处附着撑杆的绳索，塔机司机起升吊钩将附着撑杆缓慢吊离（两点吊装），通过对缆风绳的控制，避免附着撑杆与建筑物和塔身产生碰撞，吊至地面适当位置。余下附着撑杆按以上顺序依次拆除。</w:t>
      </w:r>
    </w:p>
    <w:p w14:paraId="4693C649">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t>特别提醒：拆塔是一项技术性很强的工作,尤其是塔身标准节、平衡重、平衡臂、起 重臂的拆卸，如稍有疏忽,就会导致机毁人亡；因此,拆卸人员在拆卸这些部件时,需严格按照本说明书的规定操作。</w:t>
      </w:r>
    </w:p>
    <w:p w14:paraId="3E6099C5">
      <w:pPr>
        <w:spacing w:before="183" w:line="15" w:lineRule="atLeast"/>
        <w:ind w:left="10" w:right="80" w:firstLine="490"/>
        <w:rPr>
          <w:rFonts w:hint="eastAsia" w:ascii="微软雅黑" w:hAnsi="微软雅黑" w:eastAsia="微软雅黑" w:cs="微软雅黑"/>
          <w:spacing w:val="-3"/>
          <w:sz w:val="24"/>
          <w:szCs w:val="24"/>
          <w:lang w:eastAsia="zh-CN"/>
        </w:rPr>
      </w:pPr>
    </w:p>
    <w:p w14:paraId="6FE44AB5">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2.8.10.1 主要辅助工具</w:t>
      </w:r>
    </w:p>
    <w:p w14:paraId="778E17C1">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塔顶布置吊篮一台，高塔吊篮行程210m，矮塔吊篮行程160m</w:t>
      </w:r>
    </w:p>
    <w:p w14:paraId="2432AFC7">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5t卷扬机1台，容绳量500m。钢丝绳14 6×19S+IWR 1770。</w:t>
      </w:r>
    </w:p>
    <w:p w14:paraId="6B78B53A">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吊装钢丝绳4根 14 6×19S+IWR 1770。</w:t>
      </w:r>
    </w:p>
    <w:p w14:paraId="1881DAE6">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溜绳 2根</w:t>
      </w:r>
    </w:p>
    <w:p w14:paraId="4128E441">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防坠器，安全绳 防坠器固定在套架横梁，安全绳固定在索塔顶部</w:t>
      </w:r>
    </w:p>
    <w:p w14:paraId="0A38697F">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定滑轮4套</w:t>
      </w:r>
    </w:p>
    <w:p w14:paraId="1DE98495">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所有拆卸人员必须着安全带并使用；在附着杆区域作业时需将安全带连接到防坠器上，吊篮区域作业是安全带需连接在安全绳上。必须在塔机的垂直度调整好后再拆除附着装置。在拉杆上必须系上溜绳。</w:t>
      </w:r>
    </w:p>
    <w:p w14:paraId="596879DC">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2.8.10.2拆除作业前准备</w:t>
      </w:r>
    </w:p>
    <w:p w14:paraId="729D52AF">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1.在索塔墩身塔吊附着一侧的顶部结构，焊接固定耳座。耳座可承受5T竖直载荷。在耳座上穿入钢丝绳，将定滑轮悬挂于钢丝绳上并放置于桥柱的斜面位置。</w:t>
      </w:r>
    </w:p>
    <w:p w14:paraId="6CF64A53">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2.因塔机最重附着拉杆的重量不超过2吨，所以可选择1台5吨且钢丝绳长度约为500米的卷扬机来拆除附着装置。索塔顶面耳座的固定位置可根据现场的实际需要另行调整固定。</w:t>
      </w:r>
    </w:p>
    <w:p w14:paraId="68F95D9B">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3.卷扬机必须保证刹车装置灵敏可靠，并由专人操作，通过对讲机与拆卸人员联系，卷扬机的速度为低速运行。滑轮与卷扬机钢丝绳位置示意如下图：</w:t>
      </w:r>
    </w:p>
    <w:p w14:paraId="5463E7AF">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drawing>
          <wp:inline distT="0" distB="0" distL="114300" distR="114300">
            <wp:extent cx="5270500" cy="1623695"/>
            <wp:effectExtent l="0" t="0" r="6350" b="146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0"/>
                    <a:stretch>
                      <a:fillRect/>
                    </a:stretch>
                  </pic:blipFill>
                  <pic:spPr>
                    <a:xfrm>
                      <a:off x="0" y="0"/>
                      <a:ext cx="5270500" cy="1623695"/>
                    </a:xfrm>
                    <a:prstGeom prst="rect">
                      <a:avLst/>
                    </a:prstGeom>
                    <a:noFill/>
                    <a:ln>
                      <a:noFill/>
                    </a:ln>
                  </pic:spPr>
                </pic:pic>
              </a:graphicData>
            </a:graphic>
          </wp:inline>
        </w:drawing>
      </w:r>
    </w:p>
    <w:p w14:paraId="47249FC0">
      <w:pPr>
        <w:spacing w:before="183" w:line="15" w:lineRule="atLeast"/>
        <w:ind w:left="10" w:right="80" w:firstLine="490"/>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4.拆卸人员先到过索塔顶部，然后将安全绳固定在顶部可靠结构上。将吊笼固定装置固定在需拆卸塔机侧的位置，同时将卷扬机钢丝绳（端部系上溜绳）穿过地面定滑轮并固定在塔机吊钩上送至索塔顶部，由顶部的拆卸人员</w:t>
      </w:r>
      <w:r>
        <w:rPr>
          <w:rFonts w:hint="default" w:ascii="微软雅黑" w:hAnsi="微软雅黑" w:eastAsia="微软雅黑" w:cs="微软雅黑"/>
          <w:spacing w:val="-3"/>
          <w:sz w:val="24"/>
          <w:szCs w:val="24"/>
          <w:lang w:val="en-US" w:eastAsia="zh-CN"/>
        </w:rPr>
        <w:t>穿绕</w:t>
      </w:r>
      <w:r>
        <w:rPr>
          <w:rFonts w:hint="eastAsia" w:ascii="微软雅黑" w:hAnsi="微软雅黑" w:eastAsia="微软雅黑" w:cs="微软雅黑"/>
          <w:spacing w:val="-3"/>
          <w:sz w:val="24"/>
          <w:szCs w:val="24"/>
          <w:lang w:val="en-US" w:eastAsia="zh-CN"/>
        </w:rPr>
        <w:t>塔顶定滑轮，并挂装配重</w:t>
      </w:r>
      <w:r>
        <w:rPr>
          <w:rFonts w:hint="default" w:ascii="微软雅黑" w:hAnsi="微软雅黑" w:eastAsia="微软雅黑" w:cs="微软雅黑"/>
          <w:spacing w:val="-3"/>
          <w:sz w:val="24"/>
          <w:szCs w:val="24"/>
          <w:lang w:val="en-US" w:eastAsia="zh-CN"/>
        </w:rPr>
        <w:t>。</w:t>
      </w:r>
    </w:p>
    <w:p w14:paraId="27D5BE3A">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eastAsia="zh-CN"/>
        </w:rPr>
        <w:drawing>
          <wp:inline distT="0" distB="0" distL="114300" distR="114300">
            <wp:extent cx="3847465" cy="2023745"/>
            <wp:effectExtent l="0" t="0" r="635" b="1460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1"/>
                    <a:stretch>
                      <a:fillRect/>
                    </a:stretch>
                  </pic:blipFill>
                  <pic:spPr>
                    <a:xfrm>
                      <a:off x="0" y="0"/>
                      <a:ext cx="3847465" cy="2023745"/>
                    </a:xfrm>
                    <a:prstGeom prst="rect">
                      <a:avLst/>
                    </a:prstGeom>
                    <a:noFill/>
                    <a:ln>
                      <a:noFill/>
                    </a:ln>
                  </pic:spPr>
                </pic:pic>
              </a:graphicData>
            </a:graphic>
          </wp:inline>
        </w:drawing>
      </w:r>
    </w:p>
    <w:p w14:paraId="37FF6320">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注：卷扬机使用</w:t>
      </w:r>
      <w:r>
        <w:rPr>
          <w:rFonts w:hint="default" w:ascii="微软雅黑" w:hAnsi="微软雅黑" w:eastAsia="微软雅黑" w:cs="微软雅黑"/>
          <w:spacing w:val="-3"/>
          <w:sz w:val="24"/>
          <w:szCs w:val="24"/>
          <w:lang w:val="en-US" w:eastAsia="zh-CN"/>
        </w:rPr>
        <w:t>φ14</w:t>
      </w:r>
      <w:r>
        <w:rPr>
          <w:rFonts w:hint="eastAsia" w:ascii="微软雅黑" w:hAnsi="微软雅黑" w:eastAsia="微软雅黑" w:cs="微软雅黑"/>
          <w:spacing w:val="-3"/>
          <w:sz w:val="24"/>
          <w:szCs w:val="24"/>
          <w:lang w:val="en-US" w:eastAsia="zh-CN"/>
        </w:rPr>
        <w:t>钢丝绳进行拆卸作业。</w:t>
      </w:r>
    </w:p>
    <w:p w14:paraId="7A24F41E">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2.8.10.3拆除步骤</w:t>
      </w:r>
    </w:p>
    <w:p w14:paraId="4C2110D7">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1.按照塔机升塔时大臂的方向，将塔机降节至最后一道附着装置上方。</w:t>
      </w:r>
    </w:p>
    <w:p w14:paraId="36BFF6D5">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2.将卷扬机的钢丝绳穿过地面定滑轮通过塔吊吊钩送至索塔顶部,并由拆卸人员将钢丝绳穿入导向滑轮上,钢丝绳用于吊住墩身侧需拆卸的附着撑杆。</w:t>
      </w:r>
    </w:p>
    <w:p w14:paraId="1483425C">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3.准备就绪后，拆卸人员将安全带挂在墩身上放下的安全绳上，进入吊笼中，吊笼固定装置将吊笼缓慢下放至附墙拉杆处，在合适位置将卷扬机钢丝绳绑扎在靠墩身侧拉杆上，此时塔吊吊上适当重量的物体开动变幅小车，配平至拉杆不受力时，绑好溜绳后拆除靠墩身侧拉杆与支座链接销轴，塔吊吊物放置地面收回变幅小车，用塔吊吊钩的吊装钢丝绳一端连接拉杆吊点位置，慢慢开动塔机起升机构将拉杆滑开不与支座耳板链接，附着杆转动到合适位置后拆除拉杆与附着框链接销轴，此时吊物卷扬机与塔吊同时开动，一人拉紧溜绳防止与墩身索拉摩擦碰撞直至将拉杆放置于下一道附着上，做好固定后解除卷扬机钢丝绳和溜绳，再用塔吊将拉杆吊起放置地面，重复工序拆除全部附着拉杆。</w:t>
      </w:r>
    </w:p>
    <w:p w14:paraId="601B9C28">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drawing>
          <wp:inline distT="0" distB="0" distL="114300" distR="114300">
            <wp:extent cx="5273040" cy="4204335"/>
            <wp:effectExtent l="0" t="0" r="3810"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2"/>
                    <a:stretch>
                      <a:fillRect/>
                    </a:stretch>
                  </pic:blipFill>
                  <pic:spPr>
                    <a:xfrm>
                      <a:off x="0" y="0"/>
                      <a:ext cx="5273040" cy="4204335"/>
                    </a:xfrm>
                    <a:prstGeom prst="rect">
                      <a:avLst/>
                    </a:prstGeom>
                    <a:noFill/>
                    <a:ln>
                      <a:noFill/>
                    </a:ln>
                  </pic:spPr>
                </pic:pic>
              </a:graphicData>
            </a:graphic>
          </wp:inline>
        </w:drawing>
      </w:r>
    </w:p>
    <w:p w14:paraId="687C624F">
      <w:pPr>
        <w:spacing w:before="183" w:line="15" w:lineRule="atLeast"/>
        <w:ind w:left="10" w:right="80" w:firstLine="490"/>
        <w:jc w:val="center"/>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val="en-US" w:eastAsia="zh-CN"/>
        </w:rPr>
        <w:t>XGT8040-25型塔式起重机第六道附墙第一根附墙拉杆拆除示意图</w:t>
      </w:r>
      <w:r>
        <w:rPr>
          <w:rFonts w:hint="eastAsia" w:ascii="微软雅黑" w:hAnsi="微软雅黑" w:eastAsia="微软雅黑" w:cs="微软雅黑"/>
          <w:spacing w:val="-3"/>
          <w:sz w:val="24"/>
          <w:szCs w:val="24"/>
          <w:lang w:eastAsia="zh-CN"/>
        </w:rPr>
        <w:drawing>
          <wp:inline distT="0" distB="0" distL="114300" distR="114300">
            <wp:extent cx="5270500" cy="4011930"/>
            <wp:effectExtent l="0" t="0" r="6350" b="7620"/>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13"/>
                    <a:stretch>
                      <a:fillRect/>
                    </a:stretch>
                  </pic:blipFill>
                  <pic:spPr>
                    <a:xfrm>
                      <a:off x="0" y="0"/>
                      <a:ext cx="5270500" cy="4011930"/>
                    </a:xfrm>
                    <a:prstGeom prst="rect">
                      <a:avLst/>
                    </a:prstGeom>
                    <a:noFill/>
                    <a:ln>
                      <a:noFill/>
                    </a:ln>
                  </pic:spPr>
                </pic:pic>
              </a:graphicData>
            </a:graphic>
          </wp:inline>
        </w:drawing>
      </w:r>
    </w:p>
    <w:p w14:paraId="6D4A5F2A">
      <w:pPr>
        <w:spacing w:before="183" w:line="15" w:lineRule="atLeast"/>
        <w:ind w:left="10" w:right="80" w:firstLine="490"/>
        <w:jc w:val="center"/>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XGT8040-25型塔式起重机第六道附墙第二根附墙拉杆拆除示意图</w:t>
      </w:r>
    </w:p>
    <w:p w14:paraId="299D1D21">
      <w:pPr>
        <w:spacing w:before="183" w:line="15" w:lineRule="atLeast"/>
        <w:ind w:left="10" w:right="80" w:firstLine="490"/>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eastAsia="zh-CN"/>
        </w:rPr>
        <w:drawing>
          <wp:inline distT="0" distB="0" distL="114300" distR="114300">
            <wp:extent cx="5272405" cy="3950335"/>
            <wp:effectExtent l="0" t="0" r="4445" b="12065"/>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pic:cNvPicPr>
                  </pic:nvPicPr>
                  <pic:blipFill>
                    <a:blip r:embed="rId14"/>
                    <a:stretch>
                      <a:fillRect/>
                    </a:stretch>
                  </pic:blipFill>
                  <pic:spPr>
                    <a:xfrm>
                      <a:off x="0" y="0"/>
                      <a:ext cx="5272405" cy="3950335"/>
                    </a:xfrm>
                    <a:prstGeom prst="rect">
                      <a:avLst/>
                    </a:prstGeom>
                    <a:noFill/>
                    <a:ln>
                      <a:noFill/>
                    </a:ln>
                  </pic:spPr>
                </pic:pic>
              </a:graphicData>
            </a:graphic>
          </wp:inline>
        </w:drawing>
      </w:r>
    </w:p>
    <w:p w14:paraId="7F34E4C6">
      <w:pPr>
        <w:spacing w:before="183" w:line="15" w:lineRule="atLeast"/>
        <w:ind w:left="10" w:right="80" w:firstLine="490"/>
        <w:jc w:val="center"/>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3"/>
          <w:sz w:val="24"/>
          <w:szCs w:val="24"/>
          <w:lang w:val="en-US" w:eastAsia="zh-CN"/>
        </w:rPr>
        <w:t>XGT8040-25型塔式起重机第六道附墙第三根附墙拉杆拆除示意图</w:t>
      </w:r>
    </w:p>
    <w:p w14:paraId="62C2F450">
      <w:pPr>
        <w:spacing w:before="183" w:line="15" w:lineRule="atLeast"/>
        <w:ind w:left="10" w:right="80" w:firstLine="490"/>
        <w:rPr>
          <w:rFonts w:hint="eastAsia"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4.该道附着撑杆全部拆卸完毕后，可对塔机进行降塔的操作，降至下方的附着装置上方，同样留不超说明书标准节高度即可。</w:t>
      </w:r>
    </w:p>
    <w:p w14:paraId="139BE6AD">
      <w:pPr>
        <w:spacing w:before="183" w:line="15" w:lineRule="atLeast"/>
        <w:ind w:left="10" w:right="80" w:firstLine="490"/>
        <w:rPr>
          <w:rFonts w:hint="default" w:ascii="宋体" w:hAnsi="宋体" w:eastAsia="宋体" w:cs="宋体"/>
          <w:sz w:val="24"/>
          <w:szCs w:val="24"/>
          <w:lang w:val="en-US" w:eastAsia="zh-CN"/>
        </w:rPr>
      </w:pPr>
      <w:r>
        <w:rPr>
          <w:rFonts w:hint="eastAsia" w:ascii="微软雅黑" w:hAnsi="微软雅黑" w:eastAsia="微软雅黑" w:cs="微软雅黑"/>
          <w:spacing w:val="-3"/>
          <w:sz w:val="24"/>
          <w:szCs w:val="24"/>
          <w:lang w:val="en-US" w:eastAsia="zh-CN"/>
        </w:rPr>
        <w:t>5.其余的附着撑杆的拆卸方法同上。</w:t>
      </w:r>
    </w:p>
    <w:p w14:paraId="7AD9FECC">
      <w:pPr>
        <w:pStyle w:val="2"/>
        <w:rPr>
          <w:lang w:eastAsia="zh-CN"/>
        </w:rPr>
      </w:pPr>
    </w:p>
    <w:p w14:paraId="6A8058FA">
      <w:pPr>
        <w:pStyle w:val="2"/>
        <w:spacing w:before="103" w:line="183" w:lineRule="auto"/>
        <w:ind w:left="179"/>
        <w:outlineLvl w:val="1"/>
        <w:rPr>
          <w:b/>
          <w:bCs/>
          <w:spacing w:val="-3"/>
          <w:lang w:eastAsia="zh-CN"/>
        </w:rPr>
      </w:pPr>
      <w:r>
        <w:rPr>
          <w:rFonts w:hint="eastAsia"/>
          <w:b/>
          <w:bCs/>
          <w:spacing w:val="-3"/>
          <w:lang w:eastAsia="zh-CN"/>
        </w:rPr>
        <w:t>2.9</w:t>
      </w:r>
      <w:r>
        <w:rPr>
          <w:b/>
          <w:bCs/>
          <w:spacing w:val="-3"/>
          <w:lang w:eastAsia="zh-CN"/>
        </w:rPr>
        <w:t xml:space="preserve"> 平衡</w:t>
      </w:r>
      <w:r>
        <w:rPr>
          <w:rFonts w:hint="eastAsia"/>
          <w:b/>
          <w:bCs/>
          <w:spacing w:val="-3"/>
          <w:lang w:eastAsia="zh-CN"/>
        </w:rPr>
        <w:t>重</w:t>
      </w:r>
      <w:r>
        <w:rPr>
          <w:b/>
          <w:bCs/>
          <w:spacing w:val="-3"/>
          <w:lang w:eastAsia="zh-CN"/>
        </w:rPr>
        <w:t>拆除</w:t>
      </w:r>
    </w:p>
    <w:p w14:paraId="7B90C240">
      <w:pPr>
        <w:pStyle w:val="2"/>
        <w:spacing w:before="279" w:line="185" w:lineRule="auto"/>
        <w:ind w:left="105" w:leftChars="50" w:firstLine="428" w:firstLineChars="183"/>
        <w:rPr>
          <w:spacing w:val="-3"/>
          <w:lang w:eastAsia="zh-CN"/>
        </w:rPr>
      </w:pPr>
      <w:r>
        <w:rPr>
          <w:spacing w:val="-3"/>
          <w:lang w:eastAsia="zh-CN"/>
        </w:rPr>
        <w:t>将载重小车固定在起重臂根部，借助汽车吊拆卸配重。</w:t>
      </w:r>
    </w:p>
    <w:p w14:paraId="4A48821D">
      <w:pPr>
        <w:pStyle w:val="2"/>
        <w:spacing w:before="279" w:line="185" w:lineRule="auto"/>
        <w:ind w:left="105" w:leftChars="50" w:firstLine="428" w:firstLineChars="183"/>
        <w:rPr>
          <w:spacing w:val="-3"/>
          <w:lang w:eastAsia="zh-CN"/>
        </w:rPr>
      </w:pPr>
      <w:r>
        <w:rPr>
          <w:spacing w:val="-3"/>
          <w:lang w:eastAsia="zh-CN"/>
        </w:rPr>
        <w:t xml:space="preserve">按装配重的相反顺序，将各块配重依次卸下。仅留下 </w:t>
      </w:r>
      <w:r>
        <w:rPr>
          <w:rFonts w:hint="eastAsia"/>
          <w:spacing w:val="-3"/>
          <w:lang w:eastAsia="zh-CN"/>
        </w:rPr>
        <w:t>5.5t</w:t>
      </w:r>
      <w:r>
        <w:rPr>
          <w:spacing w:val="-3"/>
          <w:lang w:eastAsia="zh-CN"/>
        </w:rPr>
        <w:t>×1 的配重块。</w:t>
      </w:r>
    </w:p>
    <w:p w14:paraId="66ED5C43">
      <w:pPr>
        <w:rPr>
          <w:lang w:eastAsia="zh-CN"/>
        </w:rPr>
      </w:pPr>
      <w:r>
        <w:drawing>
          <wp:inline distT="0" distB="0" distL="114300" distR="114300">
            <wp:extent cx="5819140" cy="1544320"/>
            <wp:effectExtent l="0" t="0" r="10160" b="17780"/>
            <wp:docPr id="6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3"/>
                    <pic:cNvPicPr>
                      <a:picLocks noChangeAspect="1"/>
                    </pic:cNvPicPr>
                  </pic:nvPicPr>
                  <pic:blipFill>
                    <a:blip r:embed="rId15"/>
                    <a:stretch>
                      <a:fillRect/>
                    </a:stretch>
                  </pic:blipFill>
                  <pic:spPr>
                    <a:xfrm>
                      <a:off x="0" y="0"/>
                      <a:ext cx="5819140" cy="1544320"/>
                    </a:xfrm>
                    <a:prstGeom prst="rect">
                      <a:avLst/>
                    </a:prstGeom>
                    <a:noFill/>
                    <a:ln>
                      <a:noFill/>
                    </a:ln>
                  </pic:spPr>
                </pic:pic>
              </a:graphicData>
            </a:graphic>
          </wp:inline>
        </w:drawing>
      </w:r>
      <w:r>
        <w:drawing>
          <wp:inline distT="0" distB="0" distL="114300" distR="114300">
            <wp:extent cx="5819775" cy="2378075"/>
            <wp:effectExtent l="0" t="0" r="9525" b="3175"/>
            <wp:docPr id="7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4"/>
                    <pic:cNvPicPr>
                      <a:picLocks noChangeAspect="1"/>
                    </pic:cNvPicPr>
                  </pic:nvPicPr>
                  <pic:blipFill>
                    <a:blip r:embed="rId16"/>
                    <a:stretch>
                      <a:fillRect/>
                    </a:stretch>
                  </pic:blipFill>
                  <pic:spPr>
                    <a:xfrm>
                      <a:off x="0" y="0"/>
                      <a:ext cx="5819775" cy="2378075"/>
                    </a:xfrm>
                    <a:prstGeom prst="rect">
                      <a:avLst/>
                    </a:prstGeom>
                    <a:noFill/>
                    <a:ln>
                      <a:noFill/>
                    </a:ln>
                  </pic:spPr>
                </pic:pic>
              </a:graphicData>
            </a:graphic>
          </wp:inline>
        </w:drawing>
      </w:r>
    </w:p>
    <w:p w14:paraId="3AA37F63">
      <w:pPr>
        <w:pStyle w:val="2"/>
        <w:spacing w:before="279" w:line="185" w:lineRule="auto"/>
        <w:ind w:left="105" w:leftChars="50" w:firstLine="439" w:firstLineChars="183"/>
        <w:jc w:val="center"/>
        <w:rPr>
          <w:lang w:eastAsia="zh-CN"/>
        </w:rPr>
      </w:pPr>
      <w:r>
        <w:rPr>
          <w:rFonts w:hint="eastAsia"/>
          <w:lang w:eastAsia="zh-CN"/>
        </w:rPr>
        <w:t>2.9-1平衡重拆除示意图</w:t>
      </w:r>
    </w:p>
    <w:p w14:paraId="64A36E92">
      <w:pPr>
        <w:pStyle w:val="2"/>
        <w:spacing w:before="46" w:line="225" w:lineRule="auto"/>
        <w:ind w:left="179" w:leftChars="0"/>
        <w:outlineLvl w:val="1"/>
        <w:rPr>
          <w:lang w:eastAsia="zh-CN"/>
        </w:rPr>
      </w:pPr>
      <w:r>
        <w:rPr>
          <w:rFonts w:hint="eastAsia"/>
          <w:b/>
          <w:bCs/>
          <w:lang w:eastAsia="zh-CN"/>
        </w:rPr>
        <w:t>2.10</w:t>
      </w:r>
      <w:r>
        <w:rPr>
          <w:b/>
          <w:bCs/>
          <w:spacing w:val="54"/>
          <w:lang w:eastAsia="zh-CN"/>
        </w:rPr>
        <w:t xml:space="preserve"> </w:t>
      </w:r>
      <w:r>
        <w:rPr>
          <w:b/>
          <w:bCs/>
          <w:lang w:eastAsia="zh-CN"/>
        </w:rPr>
        <w:t>起重臂的拆卸（臂节一除外）</w:t>
      </w:r>
    </w:p>
    <w:p w14:paraId="52B1B2B9">
      <w:pPr>
        <w:pStyle w:val="2"/>
        <w:spacing w:before="279" w:line="239" w:lineRule="auto"/>
        <w:ind w:left="169" w:right="214" w:firstLine="478"/>
        <w:rPr>
          <w:lang w:eastAsia="zh-CN"/>
        </w:rPr>
      </w:pPr>
      <w:r>
        <w:rPr>
          <w:rFonts w:hint="eastAsia"/>
          <w:spacing w:val="-5"/>
          <w:lang w:val="en-US" w:eastAsia="zh-CN"/>
        </w:rPr>
        <w:t>因现场条件有限，起重臂的拆卸采用分段式拆卸。轻轻提起起重臂，使起吊装钢丝绳处于自然紧绷状态下，拆去与前一节臂节下弦连接的螺栓及上弦的销轴，缓慢落下起重臂降至桥面。同样方法依次拆除起重臂。</w:t>
      </w:r>
      <w:r>
        <w:drawing>
          <wp:inline distT="0" distB="0" distL="114300" distR="114300">
            <wp:extent cx="5824855" cy="4519295"/>
            <wp:effectExtent l="0" t="0" r="444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824855" cy="4519295"/>
                    </a:xfrm>
                    <a:prstGeom prst="rect">
                      <a:avLst/>
                    </a:prstGeom>
                    <a:noFill/>
                    <a:ln>
                      <a:noFill/>
                    </a:ln>
                  </pic:spPr>
                </pic:pic>
              </a:graphicData>
            </a:graphic>
          </wp:inline>
        </w:drawing>
      </w:r>
      <w:r>
        <w:drawing>
          <wp:inline distT="0" distB="0" distL="114300" distR="114300">
            <wp:extent cx="5819775" cy="2573020"/>
            <wp:effectExtent l="0" t="0" r="9525" b="17780"/>
            <wp:docPr id="7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6"/>
                    <pic:cNvPicPr>
                      <a:picLocks noChangeAspect="1"/>
                    </pic:cNvPicPr>
                  </pic:nvPicPr>
                  <pic:blipFill>
                    <a:blip r:embed="rId18"/>
                    <a:stretch>
                      <a:fillRect/>
                    </a:stretch>
                  </pic:blipFill>
                  <pic:spPr>
                    <a:xfrm>
                      <a:off x="0" y="0"/>
                      <a:ext cx="5819775" cy="2573020"/>
                    </a:xfrm>
                    <a:prstGeom prst="rect">
                      <a:avLst/>
                    </a:prstGeom>
                    <a:noFill/>
                    <a:ln>
                      <a:noFill/>
                    </a:ln>
                  </pic:spPr>
                </pic:pic>
              </a:graphicData>
            </a:graphic>
          </wp:inline>
        </w:drawing>
      </w:r>
      <w:r>
        <w:drawing>
          <wp:inline distT="0" distB="0" distL="114300" distR="114300">
            <wp:extent cx="5820410" cy="2647315"/>
            <wp:effectExtent l="0" t="0" r="889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5820410" cy="2647315"/>
                    </a:xfrm>
                    <a:prstGeom prst="rect">
                      <a:avLst/>
                    </a:prstGeom>
                    <a:noFill/>
                    <a:ln>
                      <a:noFill/>
                    </a:ln>
                  </pic:spPr>
                </pic:pic>
              </a:graphicData>
            </a:graphic>
          </wp:inline>
        </w:drawing>
      </w:r>
      <w:r>
        <w:drawing>
          <wp:inline distT="0" distB="0" distL="114300" distR="114300">
            <wp:extent cx="5821680" cy="2646680"/>
            <wp:effectExtent l="0" t="0" r="7620" b="1270"/>
            <wp:docPr id="7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8"/>
                    <pic:cNvPicPr>
                      <a:picLocks noChangeAspect="1"/>
                    </pic:cNvPicPr>
                  </pic:nvPicPr>
                  <pic:blipFill>
                    <a:blip r:embed="rId20"/>
                    <a:stretch>
                      <a:fillRect/>
                    </a:stretch>
                  </pic:blipFill>
                  <pic:spPr>
                    <a:xfrm>
                      <a:off x="0" y="0"/>
                      <a:ext cx="5821680" cy="2646680"/>
                    </a:xfrm>
                    <a:prstGeom prst="rect">
                      <a:avLst/>
                    </a:prstGeom>
                    <a:noFill/>
                    <a:ln>
                      <a:noFill/>
                    </a:ln>
                  </pic:spPr>
                </pic:pic>
              </a:graphicData>
            </a:graphic>
          </wp:inline>
        </w:drawing>
      </w:r>
      <w:r>
        <w:drawing>
          <wp:inline distT="0" distB="0" distL="114300" distR="114300">
            <wp:extent cx="5818505" cy="2578735"/>
            <wp:effectExtent l="0" t="0" r="10795"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1"/>
                    <a:stretch>
                      <a:fillRect/>
                    </a:stretch>
                  </pic:blipFill>
                  <pic:spPr>
                    <a:xfrm>
                      <a:off x="0" y="0"/>
                      <a:ext cx="5818505" cy="2578735"/>
                    </a:xfrm>
                    <a:prstGeom prst="rect">
                      <a:avLst/>
                    </a:prstGeom>
                    <a:noFill/>
                    <a:ln>
                      <a:noFill/>
                    </a:ln>
                  </pic:spPr>
                </pic:pic>
              </a:graphicData>
            </a:graphic>
          </wp:inline>
        </w:drawing>
      </w:r>
      <w:r>
        <w:drawing>
          <wp:inline distT="0" distB="0" distL="114300" distR="114300">
            <wp:extent cx="5819775" cy="3242310"/>
            <wp:effectExtent l="0" t="0" r="9525" b="15240"/>
            <wp:docPr id="7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0"/>
                    <pic:cNvPicPr>
                      <a:picLocks noChangeAspect="1"/>
                    </pic:cNvPicPr>
                  </pic:nvPicPr>
                  <pic:blipFill>
                    <a:blip r:embed="rId22"/>
                    <a:stretch>
                      <a:fillRect/>
                    </a:stretch>
                  </pic:blipFill>
                  <pic:spPr>
                    <a:xfrm>
                      <a:off x="0" y="0"/>
                      <a:ext cx="5819775" cy="3242310"/>
                    </a:xfrm>
                    <a:prstGeom prst="rect">
                      <a:avLst/>
                    </a:prstGeom>
                    <a:noFill/>
                    <a:ln>
                      <a:noFill/>
                    </a:ln>
                  </pic:spPr>
                </pic:pic>
              </a:graphicData>
            </a:graphic>
          </wp:inline>
        </w:drawing>
      </w:r>
      <w:r>
        <w:drawing>
          <wp:inline distT="0" distB="0" distL="114300" distR="114300">
            <wp:extent cx="5822315" cy="2732405"/>
            <wp:effectExtent l="0" t="0" r="6985" b="1079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3"/>
                    <a:stretch>
                      <a:fillRect/>
                    </a:stretch>
                  </pic:blipFill>
                  <pic:spPr>
                    <a:xfrm>
                      <a:off x="0" y="0"/>
                      <a:ext cx="5822315" cy="2732405"/>
                    </a:xfrm>
                    <a:prstGeom prst="rect">
                      <a:avLst/>
                    </a:prstGeom>
                    <a:noFill/>
                    <a:ln>
                      <a:noFill/>
                    </a:ln>
                  </pic:spPr>
                </pic:pic>
              </a:graphicData>
            </a:graphic>
          </wp:inline>
        </w:drawing>
      </w:r>
      <w:r>
        <w:drawing>
          <wp:inline distT="0" distB="0" distL="114300" distR="114300">
            <wp:extent cx="5235575" cy="3250565"/>
            <wp:effectExtent l="0" t="0" r="3175" b="6985"/>
            <wp:docPr id="7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2"/>
                    <pic:cNvPicPr>
                      <a:picLocks noChangeAspect="1"/>
                    </pic:cNvPicPr>
                  </pic:nvPicPr>
                  <pic:blipFill>
                    <a:blip r:embed="rId24"/>
                    <a:stretch>
                      <a:fillRect/>
                    </a:stretch>
                  </pic:blipFill>
                  <pic:spPr>
                    <a:xfrm>
                      <a:off x="0" y="0"/>
                      <a:ext cx="5235575" cy="3250565"/>
                    </a:xfrm>
                    <a:prstGeom prst="rect">
                      <a:avLst/>
                    </a:prstGeom>
                    <a:noFill/>
                    <a:ln>
                      <a:noFill/>
                    </a:ln>
                  </pic:spPr>
                </pic:pic>
              </a:graphicData>
            </a:graphic>
          </wp:inline>
        </w:drawing>
      </w:r>
    </w:p>
    <w:p w14:paraId="7F544D46">
      <w:pPr>
        <w:pStyle w:val="2"/>
        <w:spacing w:before="279" w:line="239" w:lineRule="auto"/>
        <w:ind w:left="169" w:right="214" w:firstLine="478"/>
        <w:jc w:val="center"/>
        <w:rPr>
          <w:lang w:eastAsia="zh-CN"/>
        </w:rPr>
      </w:pPr>
      <w:r>
        <w:rPr>
          <w:rFonts w:hint="eastAsia"/>
          <w:lang w:eastAsia="zh-CN"/>
        </w:rPr>
        <w:t>2.10-1 起重臂拆除</w:t>
      </w:r>
      <w:r>
        <w:rPr>
          <w:lang w:eastAsia="zh-CN"/>
        </w:rPr>
        <w:t>示意图</w:t>
      </w:r>
    </w:p>
    <w:p w14:paraId="5706C81B">
      <w:pPr>
        <w:pStyle w:val="2"/>
        <w:spacing w:before="6" w:line="183" w:lineRule="auto"/>
        <w:ind w:left="179" w:leftChars="0"/>
        <w:outlineLvl w:val="1"/>
        <w:rPr>
          <w:lang w:eastAsia="zh-CN"/>
        </w:rPr>
      </w:pPr>
      <w:r>
        <w:rPr>
          <w:rFonts w:hint="eastAsia"/>
          <w:b/>
          <w:bCs/>
          <w:spacing w:val="-3"/>
          <w:lang w:eastAsia="zh-CN"/>
        </w:rPr>
        <w:t>2.11</w:t>
      </w:r>
      <w:r>
        <w:rPr>
          <w:b/>
          <w:bCs/>
          <w:spacing w:val="58"/>
          <w:lang w:eastAsia="zh-CN"/>
        </w:rPr>
        <w:t xml:space="preserve"> </w:t>
      </w:r>
      <w:r>
        <w:rPr>
          <w:b/>
          <w:bCs/>
          <w:spacing w:val="-3"/>
          <w:lang w:eastAsia="zh-CN"/>
        </w:rPr>
        <w:t>平衡臂及起升机构的拆卸</w:t>
      </w:r>
    </w:p>
    <w:p w14:paraId="34D7CBBE">
      <w:pPr>
        <w:pStyle w:val="2"/>
        <w:spacing w:before="302" w:line="239" w:lineRule="auto"/>
        <w:ind w:left="170" w:right="214" w:firstLine="476"/>
        <w:jc w:val="both"/>
        <w:rPr>
          <w:spacing w:val="-3"/>
          <w:lang w:eastAsia="zh-CN"/>
        </w:rPr>
      </w:pPr>
      <w:r>
        <w:rPr>
          <w:spacing w:val="-3"/>
          <w:lang w:eastAsia="zh-CN"/>
        </w:rPr>
        <w:t>将剩余的一块配重吊下，然后通过平衡臂上的四个安装吊耳吊起平衡臂，使平衡臂拉杆处于放松状态，拆下拉杆连接销轴。然后拆掉平衡臂与上支座的连接销，将平衡臂平稳放至地面上。</w:t>
      </w:r>
    </w:p>
    <w:p w14:paraId="63E3C10A">
      <w:pPr>
        <w:pStyle w:val="2"/>
        <w:spacing w:before="302" w:line="239" w:lineRule="auto"/>
        <w:ind w:left="170" w:right="214" w:firstLine="476"/>
        <w:jc w:val="center"/>
        <w:rPr>
          <w:spacing w:val="-3"/>
          <w:lang w:eastAsia="zh-CN"/>
        </w:rPr>
      </w:pPr>
      <w:r>
        <w:drawing>
          <wp:inline distT="0" distB="0" distL="114300" distR="114300">
            <wp:extent cx="5821045" cy="2318385"/>
            <wp:effectExtent l="0" t="0" r="8255" b="5715"/>
            <wp:docPr id="8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3"/>
                    <pic:cNvPicPr>
                      <a:picLocks noChangeAspect="1"/>
                    </pic:cNvPicPr>
                  </pic:nvPicPr>
                  <pic:blipFill>
                    <a:blip r:embed="rId25"/>
                    <a:stretch>
                      <a:fillRect/>
                    </a:stretch>
                  </pic:blipFill>
                  <pic:spPr>
                    <a:xfrm>
                      <a:off x="0" y="0"/>
                      <a:ext cx="5821045" cy="2318385"/>
                    </a:xfrm>
                    <a:prstGeom prst="rect">
                      <a:avLst/>
                    </a:prstGeom>
                    <a:noFill/>
                    <a:ln>
                      <a:noFill/>
                    </a:ln>
                  </pic:spPr>
                </pic:pic>
              </a:graphicData>
            </a:graphic>
          </wp:inline>
        </w:drawing>
      </w:r>
      <w:r>
        <w:drawing>
          <wp:inline distT="0" distB="0" distL="114300" distR="114300">
            <wp:extent cx="5822315" cy="4434840"/>
            <wp:effectExtent l="0" t="0" r="6985" b="3810"/>
            <wp:docPr id="8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4"/>
                    <pic:cNvPicPr>
                      <a:picLocks noChangeAspect="1"/>
                    </pic:cNvPicPr>
                  </pic:nvPicPr>
                  <pic:blipFill>
                    <a:blip r:embed="rId26"/>
                    <a:stretch>
                      <a:fillRect/>
                    </a:stretch>
                  </pic:blipFill>
                  <pic:spPr>
                    <a:xfrm>
                      <a:off x="0" y="0"/>
                      <a:ext cx="5822315" cy="4434840"/>
                    </a:xfrm>
                    <a:prstGeom prst="rect">
                      <a:avLst/>
                    </a:prstGeom>
                    <a:noFill/>
                    <a:ln>
                      <a:noFill/>
                    </a:ln>
                  </pic:spPr>
                </pic:pic>
              </a:graphicData>
            </a:graphic>
          </wp:inline>
        </w:drawing>
      </w:r>
    </w:p>
    <w:p w14:paraId="393B1564">
      <w:pPr>
        <w:pStyle w:val="2"/>
        <w:spacing w:before="279" w:line="239" w:lineRule="auto"/>
        <w:ind w:left="169" w:right="214" w:firstLine="478"/>
        <w:jc w:val="center"/>
        <w:rPr>
          <w:lang w:eastAsia="zh-CN"/>
        </w:rPr>
      </w:pPr>
      <w:r>
        <w:rPr>
          <w:rFonts w:hint="eastAsia"/>
          <w:lang w:eastAsia="zh-CN"/>
        </w:rPr>
        <w:t>2.11-1 剩余平衡重拆除</w:t>
      </w:r>
      <w:r>
        <w:rPr>
          <w:lang w:eastAsia="zh-CN"/>
        </w:rPr>
        <w:t>示意图</w:t>
      </w:r>
    </w:p>
    <w:p w14:paraId="181D60D3">
      <w:pPr>
        <w:pStyle w:val="2"/>
        <w:spacing w:before="279" w:line="239" w:lineRule="auto"/>
        <w:ind w:left="169" w:right="214" w:firstLine="478"/>
        <w:jc w:val="center"/>
        <w:rPr>
          <w:lang w:eastAsia="zh-CN"/>
        </w:rPr>
      </w:pPr>
    </w:p>
    <w:p w14:paraId="6046976D">
      <w:pPr>
        <w:pStyle w:val="2"/>
        <w:spacing w:before="279" w:line="239" w:lineRule="auto"/>
        <w:ind w:left="169" w:right="214" w:firstLine="478"/>
        <w:jc w:val="center"/>
        <w:rPr>
          <w:lang w:eastAsia="zh-CN"/>
        </w:rPr>
      </w:pPr>
    </w:p>
    <w:p w14:paraId="7383808B">
      <w:pPr>
        <w:pStyle w:val="2"/>
        <w:spacing w:before="279" w:line="239" w:lineRule="auto"/>
        <w:ind w:left="169" w:right="214" w:firstLine="478"/>
        <w:jc w:val="center"/>
        <w:rPr>
          <w:lang w:eastAsia="zh-CN"/>
        </w:rPr>
      </w:pPr>
    </w:p>
    <w:p w14:paraId="7DDC849D">
      <w:pPr>
        <w:pStyle w:val="2"/>
        <w:spacing w:before="279" w:line="239" w:lineRule="auto"/>
        <w:ind w:left="169" w:right="214" w:firstLine="478"/>
        <w:jc w:val="center"/>
        <w:rPr>
          <w:lang w:eastAsia="zh-CN"/>
        </w:rPr>
      </w:pPr>
      <w:r>
        <w:drawing>
          <wp:inline distT="0" distB="0" distL="114300" distR="114300">
            <wp:extent cx="5821045" cy="2318385"/>
            <wp:effectExtent l="0" t="0" r="8255" b="5715"/>
            <wp:docPr id="8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3"/>
                    <pic:cNvPicPr>
                      <a:picLocks noChangeAspect="1"/>
                    </pic:cNvPicPr>
                  </pic:nvPicPr>
                  <pic:blipFill>
                    <a:blip r:embed="rId25"/>
                    <a:stretch>
                      <a:fillRect/>
                    </a:stretch>
                  </pic:blipFill>
                  <pic:spPr>
                    <a:xfrm>
                      <a:off x="0" y="0"/>
                      <a:ext cx="5821045" cy="2318385"/>
                    </a:xfrm>
                    <a:prstGeom prst="rect">
                      <a:avLst/>
                    </a:prstGeom>
                    <a:noFill/>
                    <a:ln>
                      <a:noFill/>
                    </a:ln>
                  </pic:spPr>
                </pic:pic>
              </a:graphicData>
            </a:graphic>
          </wp:inline>
        </w:drawing>
      </w:r>
    </w:p>
    <w:p w14:paraId="6C7D031F">
      <w:pPr>
        <w:pStyle w:val="2"/>
        <w:spacing w:before="279" w:line="239" w:lineRule="auto"/>
        <w:ind w:left="169" w:right="214" w:firstLine="478"/>
        <w:jc w:val="center"/>
        <w:rPr>
          <w:lang w:eastAsia="zh-CN"/>
        </w:rPr>
      </w:pPr>
      <w:r>
        <w:drawing>
          <wp:inline distT="0" distB="0" distL="114300" distR="114300">
            <wp:extent cx="5819140" cy="4305300"/>
            <wp:effectExtent l="0" t="0" r="10160" b="0"/>
            <wp:docPr id="8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5"/>
                    <pic:cNvPicPr>
                      <a:picLocks noChangeAspect="1"/>
                    </pic:cNvPicPr>
                  </pic:nvPicPr>
                  <pic:blipFill>
                    <a:blip r:embed="rId27"/>
                    <a:stretch>
                      <a:fillRect/>
                    </a:stretch>
                  </pic:blipFill>
                  <pic:spPr>
                    <a:xfrm>
                      <a:off x="0" y="0"/>
                      <a:ext cx="5819140" cy="4305300"/>
                    </a:xfrm>
                    <a:prstGeom prst="rect">
                      <a:avLst/>
                    </a:prstGeom>
                    <a:noFill/>
                    <a:ln>
                      <a:noFill/>
                    </a:ln>
                  </pic:spPr>
                </pic:pic>
              </a:graphicData>
            </a:graphic>
          </wp:inline>
        </w:drawing>
      </w:r>
    </w:p>
    <w:p w14:paraId="2091E77F">
      <w:pPr>
        <w:pStyle w:val="2"/>
        <w:spacing w:before="279" w:line="239" w:lineRule="auto"/>
        <w:ind w:left="169" w:right="214" w:firstLine="478"/>
        <w:jc w:val="center"/>
        <w:rPr>
          <w:lang w:eastAsia="zh-CN"/>
        </w:rPr>
      </w:pPr>
      <w:r>
        <w:rPr>
          <w:rFonts w:hint="eastAsia"/>
          <w:lang w:eastAsia="zh-CN"/>
        </w:rPr>
        <w:t>2.11-2 起升机构拆除</w:t>
      </w:r>
      <w:r>
        <w:rPr>
          <w:lang w:eastAsia="zh-CN"/>
        </w:rPr>
        <w:t>示意图</w:t>
      </w:r>
    </w:p>
    <w:p w14:paraId="31E4A63F">
      <w:pPr>
        <w:pStyle w:val="2"/>
        <w:spacing w:before="302" w:line="239" w:lineRule="auto"/>
        <w:ind w:left="170" w:right="214" w:firstLine="476"/>
        <w:jc w:val="both"/>
        <w:rPr>
          <w:lang w:eastAsia="zh-CN"/>
        </w:rPr>
      </w:pPr>
      <w:r>
        <w:drawing>
          <wp:inline distT="0" distB="0" distL="114300" distR="114300">
            <wp:extent cx="5821045" cy="2318385"/>
            <wp:effectExtent l="0" t="0" r="8255" b="5715"/>
            <wp:docPr id="8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43"/>
                    <pic:cNvPicPr>
                      <a:picLocks noChangeAspect="1"/>
                    </pic:cNvPicPr>
                  </pic:nvPicPr>
                  <pic:blipFill>
                    <a:blip r:embed="rId25"/>
                    <a:stretch>
                      <a:fillRect/>
                    </a:stretch>
                  </pic:blipFill>
                  <pic:spPr>
                    <a:xfrm>
                      <a:off x="0" y="0"/>
                      <a:ext cx="5821045" cy="2318385"/>
                    </a:xfrm>
                    <a:prstGeom prst="rect">
                      <a:avLst/>
                    </a:prstGeom>
                    <a:noFill/>
                    <a:ln>
                      <a:noFill/>
                    </a:ln>
                  </pic:spPr>
                </pic:pic>
              </a:graphicData>
            </a:graphic>
          </wp:inline>
        </w:drawing>
      </w:r>
      <w:r>
        <w:drawing>
          <wp:inline distT="0" distB="0" distL="114300" distR="114300">
            <wp:extent cx="5822950" cy="4752340"/>
            <wp:effectExtent l="0" t="0" r="6350" b="10160"/>
            <wp:docPr id="8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6"/>
                    <pic:cNvPicPr>
                      <a:picLocks noChangeAspect="1"/>
                    </pic:cNvPicPr>
                  </pic:nvPicPr>
                  <pic:blipFill>
                    <a:blip r:embed="rId28"/>
                    <a:stretch>
                      <a:fillRect/>
                    </a:stretch>
                  </pic:blipFill>
                  <pic:spPr>
                    <a:xfrm>
                      <a:off x="0" y="0"/>
                      <a:ext cx="5822950" cy="4752340"/>
                    </a:xfrm>
                    <a:prstGeom prst="rect">
                      <a:avLst/>
                    </a:prstGeom>
                    <a:noFill/>
                    <a:ln>
                      <a:noFill/>
                    </a:ln>
                  </pic:spPr>
                </pic:pic>
              </a:graphicData>
            </a:graphic>
          </wp:inline>
        </w:drawing>
      </w:r>
      <w:r>
        <w:drawing>
          <wp:inline distT="0" distB="0" distL="114300" distR="114300">
            <wp:extent cx="5818505" cy="2750820"/>
            <wp:effectExtent l="0" t="0" r="10795" b="11430"/>
            <wp:docPr id="8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7"/>
                    <pic:cNvPicPr>
                      <a:picLocks noChangeAspect="1"/>
                    </pic:cNvPicPr>
                  </pic:nvPicPr>
                  <pic:blipFill>
                    <a:blip r:embed="rId29"/>
                    <a:stretch>
                      <a:fillRect/>
                    </a:stretch>
                  </pic:blipFill>
                  <pic:spPr>
                    <a:xfrm>
                      <a:off x="0" y="0"/>
                      <a:ext cx="5818505" cy="2750820"/>
                    </a:xfrm>
                    <a:prstGeom prst="rect">
                      <a:avLst/>
                    </a:prstGeom>
                    <a:noFill/>
                    <a:ln>
                      <a:noFill/>
                    </a:ln>
                  </pic:spPr>
                </pic:pic>
              </a:graphicData>
            </a:graphic>
          </wp:inline>
        </w:drawing>
      </w:r>
      <w:r>
        <w:drawing>
          <wp:inline distT="0" distB="0" distL="114300" distR="114300">
            <wp:extent cx="5822950" cy="4658360"/>
            <wp:effectExtent l="0" t="0" r="6350" b="8890"/>
            <wp:docPr id="8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8"/>
                    <pic:cNvPicPr>
                      <a:picLocks noChangeAspect="1"/>
                    </pic:cNvPicPr>
                  </pic:nvPicPr>
                  <pic:blipFill>
                    <a:blip r:embed="rId30"/>
                    <a:stretch>
                      <a:fillRect/>
                    </a:stretch>
                  </pic:blipFill>
                  <pic:spPr>
                    <a:xfrm>
                      <a:off x="0" y="0"/>
                      <a:ext cx="5822950" cy="4658360"/>
                    </a:xfrm>
                    <a:prstGeom prst="rect">
                      <a:avLst/>
                    </a:prstGeom>
                    <a:noFill/>
                    <a:ln>
                      <a:noFill/>
                    </a:ln>
                  </pic:spPr>
                </pic:pic>
              </a:graphicData>
            </a:graphic>
          </wp:inline>
        </w:drawing>
      </w:r>
    </w:p>
    <w:p w14:paraId="40F45126">
      <w:pPr>
        <w:pStyle w:val="2"/>
        <w:spacing w:before="279" w:line="239" w:lineRule="auto"/>
        <w:ind w:left="169" w:right="214" w:firstLine="478"/>
        <w:jc w:val="center"/>
        <w:rPr>
          <w:lang w:eastAsia="zh-CN"/>
        </w:rPr>
      </w:pPr>
      <w:r>
        <w:rPr>
          <w:rFonts w:hint="eastAsia"/>
          <w:lang w:eastAsia="zh-CN"/>
        </w:rPr>
        <w:t>2.11-3 平衡臂拆除</w:t>
      </w:r>
      <w:r>
        <w:rPr>
          <w:lang w:eastAsia="zh-CN"/>
        </w:rPr>
        <w:t>示意图</w:t>
      </w:r>
    </w:p>
    <w:p w14:paraId="68887B74">
      <w:pPr>
        <w:pStyle w:val="2"/>
        <w:spacing w:before="302" w:line="239" w:lineRule="auto"/>
        <w:ind w:left="170" w:right="214" w:firstLine="476"/>
        <w:jc w:val="both"/>
        <w:rPr>
          <w:lang w:eastAsia="zh-CN"/>
        </w:rPr>
      </w:pPr>
    </w:p>
    <w:p w14:paraId="2646E73F">
      <w:pPr>
        <w:pStyle w:val="2"/>
        <w:spacing w:before="94" w:line="184" w:lineRule="auto"/>
        <w:ind w:left="179" w:leftChars="0"/>
        <w:outlineLvl w:val="1"/>
        <w:rPr>
          <w:spacing w:val="-2"/>
          <w:lang w:eastAsia="zh-CN"/>
        </w:rPr>
      </w:pPr>
      <w:r>
        <w:rPr>
          <w:b/>
          <w:bCs/>
          <w:spacing w:val="-2"/>
          <w:lang w:eastAsia="zh-CN"/>
        </w:rPr>
        <w:t>2.</w:t>
      </w:r>
      <w:r>
        <w:rPr>
          <w:rFonts w:hint="eastAsia"/>
          <w:b/>
          <w:bCs/>
          <w:spacing w:val="-2"/>
          <w:lang w:eastAsia="zh-CN"/>
        </w:rPr>
        <w:t>12</w:t>
      </w:r>
      <w:r>
        <w:rPr>
          <w:b/>
          <w:bCs/>
          <w:spacing w:val="58"/>
          <w:lang w:eastAsia="zh-CN"/>
        </w:rPr>
        <w:t xml:space="preserve"> </w:t>
      </w:r>
      <w:r>
        <w:rPr>
          <w:rFonts w:hint="eastAsia"/>
          <w:spacing w:val="-2"/>
          <w:lang w:val="en-US" w:eastAsia="zh-CN"/>
        </w:rPr>
        <w:t>臂根节</w:t>
      </w:r>
      <w:r>
        <w:rPr>
          <w:spacing w:val="-2"/>
          <w:lang w:eastAsia="zh-CN"/>
        </w:rPr>
        <w:t>的拆卸</w:t>
      </w:r>
    </w:p>
    <w:p w14:paraId="3651CF0F">
      <w:pPr>
        <w:pStyle w:val="2"/>
        <w:spacing w:before="103" w:line="184" w:lineRule="auto"/>
        <w:ind w:firstLine="468" w:firstLineChars="200"/>
        <w:rPr>
          <w:spacing w:val="-3"/>
          <w:lang w:eastAsia="zh-CN"/>
        </w:rPr>
      </w:pPr>
      <w:r>
        <w:rPr>
          <w:spacing w:val="-3"/>
          <w:lang w:eastAsia="zh-CN"/>
        </w:rPr>
        <w:t>轻轻提起起重臂，拆掉起重臂与塔顶的连接销轴。</w:t>
      </w:r>
    </w:p>
    <w:p w14:paraId="4B19C12F">
      <w:pPr>
        <w:pStyle w:val="2"/>
        <w:spacing w:before="94" w:line="184" w:lineRule="auto"/>
        <w:ind w:left="179"/>
        <w:jc w:val="center"/>
        <w:rPr>
          <w:lang w:eastAsia="zh-CN"/>
        </w:rPr>
      </w:pPr>
      <w:r>
        <w:drawing>
          <wp:inline distT="0" distB="0" distL="114300" distR="114300">
            <wp:extent cx="5819140" cy="2568575"/>
            <wp:effectExtent l="0" t="0" r="10160" b="3175"/>
            <wp:docPr id="8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9"/>
                    <pic:cNvPicPr>
                      <a:picLocks noChangeAspect="1"/>
                    </pic:cNvPicPr>
                  </pic:nvPicPr>
                  <pic:blipFill>
                    <a:blip r:embed="rId31"/>
                    <a:stretch>
                      <a:fillRect/>
                    </a:stretch>
                  </pic:blipFill>
                  <pic:spPr>
                    <a:xfrm>
                      <a:off x="0" y="0"/>
                      <a:ext cx="5819140" cy="2568575"/>
                    </a:xfrm>
                    <a:prstGeom prst="rect">
                      <a:avLst/>
                    </a:prstGeom>
                    <a:noFill/>
                    <a:ln>
                      <a:noFill/>
                    </a:ln>
                  </pic:spPr>
                </pic:pic>
              </a:graphicData>
            </a:graphic>
          </wp:inline>
        </w:drawing>
      </w:r>
      <w:r>
        <w:drawing>
          <wp:inline distT="0" distB="0" distL="114300" distR="114300">
            <wp:extent cx="4857750" cy="3457575"/>
            <wp:effectExtent l="0" t="0" r="0" b="9525"/>
            <wp:docPr id="8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0"/>
                    <pic:cNvPicPr>
                      <a:picLocks noChangeAspect="1"/>
                    </pic:cNvPicPr>
                  </pic:nvPicPr>
                  <pic:blipFill>
                    <a:blip r:embed="rId32"/>
                    <a:stretch>
                      <a:fillRect/>
                    </a:stretch>
                  </pic:blipFill>
                  <pic:spPr>
                    <a:xfrm>
                      <a:off x="0" y="0"/>
                      <a:ext cx="4857750" cy="3457575"/>
                    </a:xfrm>
                    <a:prstGeom prst="rect">
                      <a:avLst/>
                    </a:prstGeom>
                    <a:noFill/>
                    <a:ln>
                      <a:noFill/>
                    </a:ln>
                  </pic:spPr>
                </pic:pic>
              </a:graphicData>
            </a:graphic>
          </wp:inline>
        </w:drawing>
      </w:r>
    </w:p>
    <w:p w14:paraId="50D7BC93">
      <w:pPr>
        <w:pStyle w:val="2"/>
        <w:spacing w:before="279" w:line="239" w:lineRule="auto"/>
        <w:ind w:left="169" w:right="214" w:firstLine="478"/>
        <w:jc w:val="center"/>
        <w:rPr>
          <w:lang w:eastAsia="zh-CN"/>
        </w:rPr>
      </w:pPr>
      <w:r>
        <w:rPr>
          <w:rFonts w:hint="eastAsia"/>
          <w:lang w:eastAsia="zh-CN"/>
        </w:rPr>
        <w:t xml:space="preserve">2.12-1 </w:t>
      </w:r>
      <w:r>
        <w:rPr>
          <w:rFonts w:hint="eastAsia"/>
          <w:lang w:val="en-US" w:eastAsia="zh-CN"/>
        </w:rPr>
        <w:t>臂根节</w:t>
      </w:r>
      <w:r>
        <w:rPr>
          <w:rFonts w:hint="eastAsia"/>
          <w:lang w:eastAsia="zh-CN"/>
        </w:rPr>
        <w:t>拆除</w:t>
      </w:r>
      <w:r>
        <w:rPr>
          <w:lang w:eastAsia="zh-CN"/>
        </w:rPr>
        <w:t>示意图</w:t>
      </w:r>
    </w:p>
    <w:p w14:paraId="19222876">
      <w:pPr>
        <w:pStyle w:val="2"/>
        <w:spacing w:before="94" w:line="184" w:lineRule="auto"/>
        <w:ind w:left="179" w:leftChars="0"/>
        <w:outlineLvl w:val="1"/>
        <w:rPr>
          <w:spacing w:val="-3"/>
          <w:lang w:eastAsia="zh-CN"/>
        </w:rPr>
      </w:pPr>
      <w:r>
        <w:rPr>
          <w:b/>
          <w:bCs/>
          <w:spacing w:val="-2"/>
          <w:lang w:eastAsia="zh-CN"/>
        </w:rPr>
        <w:t>2.</w:t>
      </w:r>
      <w:r>
        <w:rPr>
          <w:rFonts w:hint="eastAsia"/>
          <w:b/>
          <w:bCs/>
          <w:spacing w:val="-2"/>
          <w:lang w:eastAsia="zh-CN"/>
        </w:rPr>
        <w:t>13</w:t>
      </w:r>
      <w:r>
        <w:rPr>
          <w:b/>
          <w:bCs/>
          <w:spacing w:val="58"/>
          <w:lang w:eastAsia="zh-CN"/>
        </w:rPr>
        <w:t xml:space="preserve"> </w:t>
      </w:r>
      <w:r>
        <w:rPr>
          <w:rFonts w:hint="eastAsia"/>
          <w:spacing w:val="-2"/>
          <w:lang w:val="en-US" w:eastAsia="zh-CN"/>
        </w:rPr>
        <w:t>塔顶</w:t>
      </w:r>
      <w:r>
        <w:rPr>
          <w:spacing w:val="-2"/>
          <w:lang w:eastAsia="zh-CN"/>
        </w:rPr>
        <w:t>的拆卸</w:t>
      </w:r>
    </w:p>
    <w:p w14:paraId="5F6B10D7">
      <w:pPr>
        <w:pStyle w:val="2"/>
        <w:spacing w:before="103" w:line="184" w:lineRule="auto"/>
        <w:ind w:firstLine="468" w:firstLineChars="200"/>
        <w:rPr>
          <w:spacing w:val="-3"/>
          <w:lang w:eastAsia="zh-CN"/>
        </w:rPr>
      </w:pPr>
      <w:r>
        <w:rPr>
          <w:spacing w:val="-3"/>
          <w:lang w:eastAsia="zh-CN"/>
        </w:rPr>
        <w:t>拆掉上支座与塔顶的连接销轴，再用吊索将塔顶吊起卸下。</w:t>
      </w:r>
    </w:p>
    <w:p w14:paraId="7BDA4A18">
      <w:pPr>
        <w:pStyle w:val="2"/>
        <w:spacing w:before="94" w:line="184" w:lineRule="auto"/>
        <w:ind w:left="179"/>
        <w:jc w:val="center"/>
        <w:rPr>
          <w:lang w:eastAsia="zh-CN"/>
        </w:rPr>
      </w:pPr>
      <w:r>
        <w:drawing>
          <wp:inline distT="0" distB="0" distL="114300" distR="114300">
            <wp:extent cx="5553075" cy="3248025"/>
            <wp:effectExtent l="0" t="0" r="9525" b="9525"/>
            <wp:docPr id="9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1"/>
                    <pic:cNvPicPr>
                      <a:picLocks noChangeAspect="1"/>
                    </pic:cNvPicPr>
                  </pic:nvPicPr>
                  <pic:blipFill>
                    <a:blip r:embed="rId33"/>
                    <a:stretch>
                      <a:fillRect/>
                    </a:stretch>
                  </pic:blipFill>
                  <pic:spPr>
                    <a:xfrm>
                      <a:off x="0" y="0"/>
                      <a:ext cx="5553075" cy="3248025"/>
                    </a:xfrm>
                    <a:prstGeom prst="rect">
                      <a:avLst/>
                    </a:prstGeom>
                    <a:noFill/>
                    <a:ln>
                      <a:noFill/>
                    </a:ln>
                  </pic:spPr>
                </pic:pic>
              </a:graphicData>
            </a:graphic>
          </wp:inline>
        </w:drawing>
      </w:r>
      <w:r>
        <w:drawing>
          <wp:inline distT="0" distB="0" distL="114300" distR="114300">
            <wp:extent cx="3476625" cy="4829175"/>
            <wp:effectExtent l="0" t="0" r="9525" b="9525"/>
            <wp:docPr id="9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5"/>
                    <pic:cNvPicPr>
                      <a:picLocks noChangeAspect="1"/>
                    </pic:cNvPicPr>
                  </pic:nvPicPr>
                  <pic:blipFill>
                    <a:blip r:embed="rId34"/>
                    <a:stretch>
                      <a:fillRect/>
                    </a:stretch>
                  </pic:blipFill>
                  <pic:spPr>
                    <a:xfrm>
                      <a:off x="0" y="0"/>
                      <a:ext cx="3476625" cy="4829175"/>
                    </a:xfrm>
                    <a:prstGeom prst="rect">
                      <a:avLst/>
                    </a:prstGeom>
                    <a:noFill/>
                    <a:ln>
                      <a:noFill/>
                    </a:ln>
                  </pic:spPr>
                </pic:pic>
              </a:graphicData>
            </a:graphic>
          </wp:inline>
        </w:drawing>
      </w:r>
    </w:p>
    <w:p w14:paraId="28A0230D">
      <w:pPr>
        <w:pStyle w:val="2"/>
        <w:spacing w:before="94" w:line="184" w:lineRule="auto"/>
        <w:ind w:left="179"/>
        <w:jc w:val="center"/>
        <w:rPr>
          <w:lang w:eastAsia="zh-CN"/>
        </w:rPr>
      </w:pPr>
      <w:r>
        <w:rPr>
          <w:rFonts w:hint="eastAsia"/>
          <w:lang w:eastAsia="zh-CN"/>
        </w:rPr>
        <w:t xml:space="preserve">2.13-1 </w:t>
      </w:r>
      <w:r>
        <w:rPr>
          <w:rFonts w:hint="eastAsia"/>
          <w:lang w:val="en-US" w:eastAsia="zh-CN"/>
        </w:rPr>
        <w:t>塔顶</w:t>
      </w:r>
      <w:r>
        <w:rPr>
          <w:rFonts w:hint="eastAsia"/>
          <w:lang w:eastAsia="zh-CN"/>
        </w:rPr>
        <w:t>拆除</w:t>
      </w:r>
      <w:r>
        <w:rPr>
          <w:lang w:eastAsia="zh-CN"/>
        </w:rPr>
        <w:t>示意图</w:t>
      </w:r>
    </w:p>
    <w:p w14:paraId="18AF9DD9">
      <w:pPr>
        <w:pStyle w:val="2"/>
        <w:spacing w:before="94" w:line="184" w:lineRule="auto"/>
        <w:ind w:left="179"/>
        <w:jc w:val="center"/>
        <w:rPr>
          <w:lang w:eastAsia="zh-CN"/>
        </w:rPr>
        <w:sectPr>
          <w:pgSz w:w="11910" w:h="16840"/>
          <w:pgMar w:top="400" w:right="554" w:bottom="400" w:left="1134" w:header="0" w:footer="0" w:gutter="0"/>
          <w:cols w:space="720" w:num="1"/>
        </w:sectPr>
      </w:pPr>
    </w:p>
    <w:p w14:paraId="02AD143E">
      <w:pPr>
        <w:pStyle w:val="2"/>
        <w:spacing w:before="302" w:line="183" w:lineRule="auto"/>
        <w:ind w:left="32" w:leftChars="0"/>
        <w:outlineLvl w:val="1"/>
        <w:rPr>
          <w:lang w:eastAsia="zh-CN"/>
        </w:rPr>
      </w:pPr>
      <w:r>
        <w:rPr>
          <w:b/>
          <w:bCs/>
          <w:spacing w:val="-2"/>
          <w:lang w:eastAsia="zh-CN"/>
        </w:rPr>
        <w:t>2.1</w:t>
      </w:r>
      <w:r>
        <w:rPr>
          <w:rFonts w:hint="eastAsia"/>
          <w:b/>
          <w:bCs/>
          <w:spacing w:val="-2"/>
          <w:lang w:eastAsia="zh-CN"/>
        </w:rPr>
        <w:t>4</w:t>
      </w:r>
      <w:r>
        <w:rPr>
          <w:b/>
          <w:bCs/>
          <w:spacing w:val="52"/>
          <w:lang w:eastAsia="zh-CN"/>
        </w:rPr>
        <w:t xml:space="preserve"> </w:t>
      </w:r>
      <w:r>
        <w:rPr>
          <w:b/>
          <w:bCs/>
          <w:spacing w:val="-2"/>
          <w:lang w:eastAsia="zh-CN"/>
        </w:rPr>
        <w:t>拆卸回转总成</w:t>
      </w:r>
    </w:p>
    <w:p w14:paraId="26C200B5">
      <w:pPr>
        <w:spacing w:before="183" w:line="219" w:lineRule="auto"/>
        <w:ind w:left="481" w:leftChars="229" w:firstLine="468" w:firstLineChars="2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拆掉下支座与塔身的连接销轴，伸长顶升油缸，将顶升横梁轴销落入踏步的圆弧槽 内，拆掉下支座与套架的连接销轴，回缩顶升油缸，将套架的爬爪支承在塔身上，再用吊索将回转总成吊起卸下。</w:t>
      </w:r>
    </w:p>
    <w:p w14:paraId="78BEC315">
      <w:pPr>
        <w:spacing w:before="183" w:line="219" w:lineRule="auto"/>
        <w:ind w:left="481" w:leftChars="229" w:firstLine="420" w:firstLineChars="200"/>
        <w:jc w:val="center"/>
        <w:rPr>
          <w:rFonts w:ascii="微软雅黑" w:hAnsi="微软雅黑" w:eastAsia="微软雅黑" w:cs="微软雅黑"/>
          <w:spacing w:val="-3"/>
          <w:sz w:val="24"/>
          <w:szCs w:val="24"/>
          <w:lang w:eastAsia="zh-CN"/>
        </w:rPr>
      </w:pPr>
      <w:r>
        <w:drawing>
          <wp:inline distT="0" distB="0" distL="114300" distR="114300">
            <wp:extent cx="5553075" cy="3248025"/>
            <wp:effectExtent l="0" t="0" r="9525" b="9525"/>
            <wp:docPr id="9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2"/>
                    <pic:cNvPicPr>
                      <a:picLocks noChangeAspect="1"/>
                    </pic:cNvPicPr>
                  </pic:nvPicPr>
                  <pic:blipFill>
                    <a:blip r:embed="rId33"/>
                    <a:stretch>
                      <a:fillRect/>
                    </a:stretch>
                  </pic:blipFill>
                  <pic:spPr>
                    <a:xfrm>
                      <a:off x="0" y="0"/>
                      <a:ext cx="5553075" cy="3248025"/>
                    </a:xfrm>
                    <a:prstGeom prst="rect">
                      <a:avLst/>
                    </a:prstGeom>
                    <a:noFill/>
                    <a:ln>
                      <a:noFill/>
                    </a:ln>
                  </pic:spPr>
                </pic:pic>
              </a:graphicData>
            </a:graphic>
          </wp:inline>
        </w:drawing>
      </w:r>
      <w:r>
        <w:drawing>
          <wp:inline distT="0" distB="0" distL="114300" distR="114300">
            <wp:extent cx="3429000" cy="5067300"/>
            <wp:effectExtent l="0" t="0" r="0" b="0"/>
            <wp:docPr id="9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6"/>
                    <pic:cNvPicPr>
                      <a:picLocks noChangeAspect="1"/>
                    </pic:cNvPicPr>
                  </pic:nvPicPr>
                  <pic:blipFill>
                    <a:blip r:embed="rId35"/>
                    <a:stretch>
                      <a:fillRect/>
                    </a:stretch>
                  </pic:blipFill>
                  <pic:spPr>
                    <a:xfrm>
                      <a:off x="0" y="0"/>
                      <a:ext cx="3429000" cy="5067300"/>
                    </a:xfrm>
                    <a:prstGeom prst="rect">
                      <a:avLst/>
                    </a:prstGeom>
                    <a:noFill/>
                    <a:ln>
                      <a:noFill/>
                    </a:ln>
                  </pic:spPr>
                </pic:pic>
              </a:graphicData>
            </a:graphic>
          </wp:inline>
        </w:drawing>
      </w:r>
    </w:p>
    <w:p w14:paraId="02E0B221">
      <w:pPr>
        <w:pStyle w:val="2"/>
        <w:spacing w:before="94" w:line="184" w:lineRule="auto"/>
        <w:ind w:left="179"/>
        <w:jc w:val="center"/>
        <w:rPr>
          <w:lang w:eastAsia="zh-CN"/>
        </w:rPr>
      </w:pPr>
      <w:r>
        <w:rPr>
          <w:rFonts w:hint="eastAsia"/>
          <w:lang w:eastAsia="zh-CN"/>
        </w:rPr>
        <w:t>2.14-1回转总成拆除</w:t>
      </w:r>
      <w:r>
        <w:rPr>
          <w:lang w:eastAsia="zh-CN"/>
        </w:rPr>
        <w:t>示意图</w:t>
      </w:r>
    </w:p>
    <w:p w14:paraId="55BD45B3">
      <w:pPr>
        <w:pStyle w:val="2"/>
        <w:spacing w:before="94" w:line="184" w:lineRule="auto"/>
        <w:ind w:left="179"/>
        <w:jc w:val="center"/>
        <w:rPr>
          <w:lang w:eastAsia="zh-CN"/>
        </w:rPr>
      </w:pPr>
    </w:p>
    <w:p w14:paraId="7A28A85E">
      <w:pPr>
        <w:pStyle w:val="2"/>
        <w:spacing w:before="5" w:line="183" w:lineRule="auto"/>
        <w:ind w:left="32" w:leftChars="0"/>
        <w:outlineLvl w:val="1"/>
        <w:rPr>
          <w:rFonts w:hint="default"/>
          <w:lang w:val="en-US" w:eastAsia="zh-CN"/>
        </w:rPr>
      </w:pPr>
      <w:r>
        <w:rPr>
          <w:b/>
          <w:bCs/>
          <w:spacing w:val="-2"/>
          <w:lang w:eastAsia="zh-CN"/>
        </w:rPr>
        <w:t>2.1</w:t>
      </w:r>
      <w:r>
        <w:rPr>
          <w:rFonts w:hint="eastAsia"/>
          <w:b/>
          <w:bCs/>
          <w:spacing w:val="-2"/>
          <w:lang w:eastAsia="zh-CN"/>
        </w:rPr>
        <w:t>5</w:t>
      </w:r>
      <w:r>
        <w:rPr>
          <w:b/>
          <w:bCs/>
          <w:spacing w:val="52"/>
          <w:lang w:eastAsia="zh-CN"/>
        </w:rPr>
        <w:t xml:space="preserve"> </w:t>
      </w:r>
      <w:r>
        <w:rPr>
          <w:b/>
          <w:bCs/>
          <w:spacing w:val="-2"/>
          <w:lang w:eastAsia="zh-CN"/>
        </w:rPr>
        <w:t>拆卸</w:t>
      </w:r>
      <w:r>
        <w:rPr>
          <w:rFonts w:hint="eastAsia"/>
          <w:b/>
          <w:bCs/>
          <w:spacing w:val="-2"/>
          <w:lang w:eastAsia="zh-CN"/>
        </w:rPr>
        <w:t>套架</w:t>
      </w:r>
      <w:r>
        <w:rPr>
          <w:rFonts w:hint="eastAsia"/>
          <w:b/>
          <w:bCs/>
          <w:spacing w:val="-2"/>
          <w:lang w:val="en-US" w:eastAsia="zh-CN"/>
        </w:rPr>
        <w:t>及加强节</w:t>
      </w:r>
    </w:p>
    <w:p w14:paraId="56AC87DC">
      <w:pPr>
        <w:spacing w:before="183" w:line="219" w:lineRule="auto"/>
        <w:ind w:left="481" w:leftChars="229" w:firstLine="468" w:firstLineChars="200"/>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吊起套架，缓缓地沿标准节主弦杆吊出，放至地面。</w:t>
      </w:r>
    </w:p>
    <w:p w14:paraId="05AC7F6B">
      <w:pPr>
        <w:spacing w:line="218" w:lineRule="auto"/>
        <w:rPr>
          <w:rFonts w:ascii="宋体" w:hAnsi="宋体" w:eastAsia="宋体" w:cs="宋体"/>
          <w:sz w:val="24"/>
          <w:szCs w:val="24"/>
        </w:rPr>
      </w:pPr>
    </w:p>
    <w:p w14:paraId="72659CC4">
      <w:pPr>
        <w:spacing w:before="1" w:line="218" w:lineRule="auto"/>
        <w:ind w:left="482"/>
        <w:rPr>
          <w:b/>
          <w:bCs/>
          <w:spacing w:val="-2"/>
          <w:lang w:eastAsia="zh-CN"/>
        </w:rPr>
      </w:pPr>
      <w:r>
        <w:drawing>
          <wp:inline distT="0" distB="0" distL="114300" distR="114300">
            <wp:extent cx="5553075" cy="3248025"/>
            <wp:effectExtent l="0" t="0" r="9525" b="9525"/>
            <wp:docPr id="47"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3"/>
                    <pic:cNvPicPr>
                      <a:picLocks noChangeAspect="1"/>
                    </pic:cNvPicPr>
                  </pic:nvPicPr>
                  <pic:blipFill>
                    <a:blip r:embed="rId33"/>
                    <a:stretch>
                      <a:fillRect/>
                    </a:stretch>
                  </pic:blipFill>
                  <pic:spPr>
                    <a:xfrm>
                      <a:off x="0" y="0"/>
                      <a:ext cx="5553075" cy="3248025"/>
                    </a:xfrm>
                    <a:prstGeom prst="rect">
                      <a:avLst/>
                    </a:prstGeom>
                    <a:noFill/>
                    <a:ln>
                      <a:noFill/>
                    </a:ln>
                  </pic:spPr>
                </pic:pic>
              </a:graphicData>
            </a:graphic>
          </wp:inline>
        </w:drawing>
      </w:r>
      <w:r>
        <w:drawing>
          <wp:inline distT="0" distB="0" distL="114300" distR="114300">
            <wp:extent cx="3667125" cy="4867275"/>
            <wp:effectExtent l="0" t="0" r="9525" b="9525"/>
            <wp:docPr id="4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8"/>
                    <pic:cNvPicPr>
                      <a:picLocks noChangeAspect="1"/>
                    </pic:cNvPicPr>
                  </pic:nvPicPr>
                  <pic:blipFill>
                    <a:blip r:embed="rId36"/>
                    <a:stretch>
                      <a:fillRect/>
                    </a:stretch>
                  </pic:blipFill>
                  <pic:spPr>
                    <a:xfrm>
                      <a:off x="0" y="0"/>
                      <a:ext cx="3667125" cy="4867275"/>
                    </a:xfrm>
                    <a:prstGeom prst="rect">
                      <a:avLst/>
                    </a:prstGeom>
                    <a:noFill/>
                    <a:ln>
                      <a:noFill/>
                    </a:ln>
                  </pic:spPr>
                </pic:pic>
              </a:graphicData>
            </a:graphic>
          </wp:inline>
        </w:drawing>
      </w:r>
    </w:p>
    <w:p w14:paraId="5DEC7B22">
      <w:pPr>
        <w:pStyle w:val="2"/>
        <w:spacing w:before="94" w:line="184" w:lineRule="auto"/>
        <w:ind w:left="179"/>
        <w:jc w:val="center"/>
        <w:rPr>
          <w:lang w:eastAsia="zh-CN"/>
        </w:rPr>
      </w:pPr>
      <w:r>
        <w:rPr>
          <w:rFonts w:hint="eastAsia"/>
          <w:lang w:eastAsia="zh-CN"/>
        </w:rPr>
        <w:t xml:space="preserve">2.15-1 </w:t>
      </w:r>
      <w:r>
        <w:rPr>
          <w:rFonts w:hint="eastAsia"/>
          <w:lang w:val="en-US" w:eastAsia="zh-CN"/>
        </w:rPr>
        <w:t>套架</w:t>
      </w:r>
      <w:r>
        <w:rPr>
          <w:rFonts w:hint="eastAsia"/>
          <w:lang w:eastAsia="zh-CN"/>
        </w:rPr>
        <w:t>拆除</w:t>
      </w:r>
      <w:r>
        <w:rPr>
          <w:lang w:eastAsia="zh-CN"/>
        </w:rPr>
        <w:t>示意图</w:t>
      </w:r>
    </w:p>
    <w:p w14:paraId="3679ADDE">
      <w:pPr>
        <w:spacing w:before="183" w:line="219" w:lineRule="auto"/>
        <w:ind w:left="481" w:leftChars="229" w:firstLine="468" w:firstLineChars="200"/>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微软雅黑" w:hAnsi="微软雅黑" w:eastAsia="微软雅黑" w:cs="微软雅黑"/>
          <w:spacing w:val="-3"/>
          <w:sz w:val="24"/>
          <w:szCs w:val="24"/>
          <w:lang w:eastAsia="zh-CN"/>
        </w:rPr>
        <w:t>依次吊下</w:t>
      </w:r>
      <w:r>
        <w:rPr>
          <w:rFonts w:hint="eastAsia" w:ascii="微软雅黑" w:hAnsi="微软雅黑" w:eastAsia="微软雅黑" w:cs="微软雅黑"/>
          <w:spacing w:val="-3"/>
          <w:sz w:val="24"/>
          <w:szCs w:val="24"/>
          <w:lang w:val="en-US" w:eastAsia="zh-CN"/>
        </w:rPr>
        <w:t>加强</w:t>
      </w:r>
      <w:r>
        <w:rPr>
          <w:rFonts w:ascii="微软雅黑" w:hAnsi="微软雅黑" w:eastAsia="微软雅黑" w:cs="微软雅黑"/>
          <w:spacing w:val="-3"/>
          <w:sz w:val="24"/>
          <w:szCs w:val="24"/>
          <w:lang w:eastAsia="zh-CN"/>
        </w:rPr>
        <w:t>节。</w:t>
      </w:r>
    </w:p>
    <w:p w14:paraId="01AAE9EB">
      <w:pPr>
        <w:pStyle w:val="2"/>
        <w:spacing w:before="302" w:line="183" w:lineRule="auto"/>
        <w:ind w:left="32"/>
        <w:jc w:val="both"/>
      </w:pPr>
      <w:r>
        <w:drawing>
          <wp:inline distT="0" distB="0" distL="114300" distR="114300">
            <wp:extent cx="5553075" cy="3248025"/>
            <wp:effectExtent l="0" t="0" r="9525" b="9525"/>
            <wp:docPr id="9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4"/>
                    <pic:cNvPicPr>
                      <a:picLocks noChangeAspect="1"/>
                    </pic:cNvPicPr>
                  </pic:nvPicPr>
                  <pic:blipFill>
                    <a:blip r:embed="rId33"/>
                    <a:stretch>
                      <a:fillRect/>
                    </a:stretch>
                  </pic:blipFill>
                  <pic:spPr>
                    <a:xfrm>
                      <a:off x="0" y="0"/>
                      <a:ext cx="5553075" cy="3248025"/>
                    </a:xfrm>
                    <a:prstGeom prst="rect">
                      <a:avLst/>
                    </a:prstGeom>
                    <a:noFill/>
                    <a:ln>
                      <a:noFill/>
                    </a:ln>
                  </pic:spPr>
                </pic:pic>
              </a:graphicData>
            </a:graphic>
          </wp:inline>
        </w:drawing>
      </w:r>
      <w:r>
        <w:drawing>
          <wp:inline distT="0" distB="0" distL="114300" distR="114300">
            <wp:extent cx="3533775" cy="4714875"/>
            <wp:effectExtent l="0" t="0" r="9525" b="9525"/>
            <wp:docPr id="101"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9"/>
                    <pic:cNvPicPr>
                      <a:picLocks noChangeAspect="1"/>
                    </pic:cNvPicPr>
                  </pic:nvPicPr>
                  <pic:blipFill>
                    <a:blip r:embed="rId37"/>
                    <a:stretch>
                      <a:fillRect/>
                    </a:stretch>
                  </pic:blipFill>
                  <pic:spPr>
                    <a:xfrm>
                      <a:off x="0" y="0"/>
                      <a:ext cx="3533775" cy="4714875"/>
                    </a:xfrm>
                    <a:prstGeom prst="rect">
                      <a:avLst/>
                    </a:prstGeom>
                    <a:noFill/>
                    <a:ln>
                      <a:noFill/>
                    </a:ln>
                  </pic:spPr>
                </pic:pic>
              </a:graphicData>
            </a:graphic>
          </wp:inline>
        </w:drawing>
      </w:r>
    </w:p>
    <w:p w14:paraId="51E4B2DE">
      <w:pPr>
        <w:pStyle w:val="2"/>
        <w:spacing w:before="94" w:line="184" w:lineRule="auto"/>
        <w:ind w:left="179"/>
        <w:jc w:val="center"/>
        <w:rPr>
          <w:lang w:eastAsia="zh-CN"/>
        </w:rPr>
      </w:pPr>
      <w:r>
        <w:rPr>
          <w:lang w:eastAsia="zh-CN"/>
        </w:rPr>
        <w:t>2.1</w:t>
      </w:r>
      <w:r>
        <w:rPr>
          <w:rFonts w:hint="eastAsia"/>
          <w:lang w:val="en-US" w:eastAsia="zh-CN"/>
        </w:rPr>
        <w:t>5</w:t>
      </w:r>
      <w:r>
        <w:rPr>
          <w:lang w:eastAsia="zh-CN"/>
        </w:rPr>
        <w:t>-</w:t>
      </w:r>
      <w:r>
        <w:rPr>
          <w:rFonts w:hint="eastAsia"/>
          <w:lang w:val="en-US" w:eastAsia="zh-CN"/>
        </w:rPr>
        <w:t>2</w:t>
      </w:r>
      <w:r>
        <w:rPr>
          <w:lang w:eastAsia="zh-CN"/>
        </w:rPr>
        <w:t xml:space="preserve"> </w:t>
      </w:r>
      <w:r>
        <w:rPr>
          <w:rFonts w:hint="eastAsia"/>
          <w:lang w:val="en-US" w:eastAsia="zh-CN"/>
        </w:rPr>
        <w:t>加强节</w:t>
      </w:r>
      <w:r>
        <w:rPr>
          <w:rFonts w:hint="eastAsia"/>
          <w:lang w:eastAsia="zh-CN"/>
        </w:rPr>
        <w:t>拆除示意图</w:t>
      </w:r>
    </w:p>
    <w:p w14:paraId="195BC400">
      <w:pPr>
        <w:rPr>
          <w:lang w:eastAsia="zh-CN"/>
        </w:rPr>
      </w:pPr>
    </w:p>
    <w:p w14:paraId="51EEEBDB">
      <w:pPr>
        <w:pStyle w:val="2"/>
        <w:spacing w:before="104" w:line="183" w:lineRule="auto"/>
        <w:ind w:left="277" w:leftChars="0"/>
        <w:outlineLvl w:val="0"/>
        <w:rPr>
          <w:lang w:eastAsia="zh-CN"/>
        </w:rPr>
      </w:pPr>
      <w:r>
        <w:rPr>
          <w:b/>
          <w:bCs/>
          <w:spacing w:val="-2"/>
          <w:lang w:eastAsia="zh-CN"/>
        </w:rPr>
        <w:t>3.塔吊拆除注意事项</w:t>
      </w:r>
    </w:p>
    <w:p w14:paraId="46CC7646">
      <w:pPr>
        <w:pStyle w:val="2"/>
        <w:spacing w:before="104" w:line="221" w:lineRule="auto"/>
        <w:ind w:left="480" w:leftChars="0"/>
        <w:outlineLvl w:val="9"/>
        <w:rPr>
          <w:lang w:eastAsia="zh-CN"/>
        </w:rPr>
      </w:pPr>
      <w:r>
        <w:rPr>
          <w:spacing w:val="-8"/>
          <w:lang w:eastAsia="zh-CN"/>
        </w:rPr>
        <w:t>（ 1 ）拆卸作业前 ，总负责人应组织全体拆卸人员学习安全技术措施 ，进</w:t>
      </w:r>
      <w:r>
        <w:rPr>
          <w:spacing w:val="-9"/>
          <w:lang w:eastAsia="zh-CN"/>
        </w:rPr>
        <w:t>行技术交底落实每</w:t>
      </w:r>
    </w:p>
    <w:p w14:paraId="721B1B57">
      <w:pPr>
        <w:pStyle w:val="2"/>
        <w:spacing w:before="80" w:line="182" w:lineRule="auto"/>
        <w:ind w:left="20"/>
        <w:rPr>
          <w:lang w:eastAsia="zh-CN"/>
        </w:rPr>
      </w:pPr>
      <w:r>
        <w:rPr>
          <w:spacing w:val="-1"/>
          <w:lang w:eastAsia="zh-CN"/>
        </w:rPr>
        <w:t>项工作。</w:t>
      </w:r>
    </w:p>
    <w:p w14:paraId="3CB39ABE">
      <w:pPr>
        <w:pStyle w:val="2"/>
        <w:spacing w:before="52" w:line="225" w:lineRule="auto"/>
        <w:ind w:left="24" w:right="98" w:firstLine="455"/>
        <w:rPr>
          <w:lang w:eastAsia="zh-CN"/>
        </w:rPr>
      </w:pPr>
      <w:r>
        <w:rPr>
          <w:spacing w:val="-9"/>
          <w:lang w:eastAsia="zh-CN"/>
        </w:rPr>
        <w:t>（ 2 ）拆卸作业人员职责分工明确 ，</w:t>
      </w:r>
      <w:r>
        <w:rPr>
          <w:spacing w:val="-10"/>
          <w:lang w:eastAsia="zh-CN"/>
        </w:rPr>
        <w:t>坚守岗位 ，必须全神贯注地投入工作 ，并观察塔吊上部</w:t>
      </w:r>
      <w:r>
        <w:rPr>
          <w:lang w:eastAsia="zh-CN"/>
        </w:rPr>
        <w:t xml:space="preserve"> </w:t>
      </w:r>
      <w:r>
        <w:rPr>
          <w:spacing w:val="-5"/>
          <w:lang w:eastAsia="zh-CN"/>
        </w:rPr>
        <w:t>下降动态 ，做到遇情况立即停机检查 ，故障未排除不得继续拆卸。</w:t>
      </w:r>
    </w:p>
    <w:p w14:paraId="17CE6A00">
      <w:pPr>
        <w:pStyle w:val="2"/>
        <w:spacing w:before="49" w:line="230" w:lineRule="auto"/>
        <w:ind w:left="21" w:right="98" w:firstLine="458"/>
        <w:rPr>
          <w:lang w:eastAsia="zh-CN"/>
        </w:rPr>
      </w:pPr>
      <w:r>
        <w:rPr>
          <w:spacing w:val="-8"/>
          <w:lang w:eastAsia="zh-CN"/>
        </w:rPr>
        <w:t>（ 3 ）高空作业人员必须系好安全带 ，着防滑鞋 ，戴安全帽。高空作业时</w:t>
      </w:r>
      <w:r>
        <w:rPr>
          <w:spacing w:val="-9"/>
          <w:lang w:eastAsia="zh-CN"/>
        </w:rPr>
        <w:t>必须在作业位置的</w:t>
      </w:r>
      <w:r>
        <w:rPr>
          <w:lang w:eastAsia="zh-CN"/>
        </w:rPr>
        <w:t xml:space="preserve"> </w:t>
      </w:r>
      <w:r>
        <w:rPr>
          <w:spacing w:val="-2"/>
          <w:lang w:eastAsia="zh-CN"/>
        </w:rPr>
        <w:t>上方系上安全绳 ，便于作业人员有施工时将安全带固定在安全绳上。高空作业人员必须定期检</w:t>
      </w:r>
      <w:r>
        <w:rPr>
          <w:spacing w:val="8"/>
          <w:lang w:eastAsia="zh-CN"/>
        </w:rPr>
        <w:t xml:space="preserve"> </w:t>
      </w:r>
      <w:r>
        <w:rPr>
          <w:spacing w:val="-5"/>
          <w:lang w:eastAsia="zh-CN"/>
        </w:rPr>
        <w:t>查身体 ，不符合标准的不得上岗。</w:t>
      </w:r>
    </w:p>
    <w:p w14:paraId="753C3BBE">
      <w:pPr>
        <w:pStyle w:val="2"/>
        <w:spacing w:before="54" w:line="225" w:lineRule="auto"/>
        <w:ind w:left="235" w:leftChars="112" w:right="98" w:firstLine="197" w:firstLineChars="89"/>
        <w:rPr>
          <w:lang w:eastAsia="zh-CN"/>
        </w:rPr>
      </w:pPr>
      <w:r>
        <w:rPr>
          <w:spacing w:val="-9"/>
          <w:lang w:eastAsia="zh-CN"/>
        </w:rPr>
        <w:t>（ 4 ）塔吊拆塔之前 ，顶升机构由于长期停止使用 ，应对顶升机构进行保养和试</w:t>
      </w:r>
      <w:r>
        <w:rPr>
          <w:spacing w:val="-10"/>
          <w:lang w:eastAsia="zh-CN"/>
        </w:rPr>
        <w:t>运转 ，在试运转</w:t>
      </w:r>
      <w:r>
        <w:rPr>
          <w:lang w:eastAsia="zh-CN"/>
        </w:rPr>
        <w:t xml:space="preserve"> </w:t>
      </w:r>
      <w:r>
        <w:rPr>
          <w:spacing w:val="-5"/>
          <w:lang w:eastAsia="zh-CN"/>
        </w:rPr>
        <w:t>过程中 ，应有目的地对限位器 ，回转机构的制动器等进行可靠性检查 ；</w:t>
      </w:r>
    </w:p>
    <w:p w14:paraId="0C1D1221">
      <w:pPr>
        <w:pStyle w:val="2"/>
        <w:spacing w:before="94" w:line="184" w:lineRule="auto"/>
        <w:ind w:left="29"/>
        <w:rPr>
          <w:lang w:eastAsia="zh-CN"/>
        </w:rPr>
      </w:pPr>
      <w:r>
        <w:rPr>
          <w:lang w:eastAsia="zh-CN"/>
        </w:rPr>
        <w:t>a.</w:t>
      </w:r>
      <w:r>
        <w:rPr>
          <w:spacing w:val="52"/>
          <w:lang w:eastAsia="zh-CN"/>
        </w:rPr>
        <w:t xml:space="preserve"> </w:t>
      </w:r>
      <w:r>
        <w:rPr>
          <w:lang w:eastAsia="zh-CN"/>
        </w:rPr>
        <w:t>检查液压系统各部件是否完好、有无漏、渗油现</w:t>
      </w:r>
      <w:r>
        <w:rPr>
          <w:spacing w:val="-1"/>
          <w:lang w:eastAsia="zh-CN"/>
        </w:rPr>
        <w:t>象。顶升油缸运动是否顺畅、到位。</w:t>
      </w:r>
    </w:p>
    <w:p w14:paraId="5BCFD82E">
      <w:pPr>
        <w:pStyle w:val="2"/>
        <w:spacing w:before="53" w:line="237" w:lineRule="auto"/>
        <w:ind w:left="22" w:right="98" w:firstLine="16"/>
        <w:rPr>
          <w:lang w:eastAsia="zh-CN"/>
        </w:rPr>
      </w:pPr>
      <w:r>
        <w:rPr>
          <w:spacing w:val="-5"/>
          <w:lang w:eastAsia="zh-CN"/>
        </w:rPr>
        <w:t>b.</w:t>
      </w:r>
      <w:r>
        <w:rPr>
          <w:spacing w:val="52"/>
          <w:lang w:eastAsia="zh-CN"/>
        </w:rPr>
        <w:t xml:space="preserve"> </w:t>
      </w:r>
      <w:r>
        <w:rPr>
          <w:spacing w:val="-5"/>
          <w:lang w:eastAsia="zh-CN"/>
        </w:rPr>
        <w:t>检查顶升油箱油位计显示油量在油缸完全收回时是否在  1/3</w:t>
      </w:r>
      <w:r>
        <w:rPr>
          <w:spacing w:val="54"/>
          <w:lang w:eastAsia="zh-CN"/>
        </w:rPr>
        <w:t xml:space="preserve"> </w:t>
      </w:r>
      <w:r>
        <w:rPr>
          <w:spacing w:val="-5"/>
          <w:lang w:eastAsia="zh-CN"/>
        </w:rPr>
        <w:t>到</w:t>
      </w:r>
      <w:r>
        <w:rPr>
          <w:spacing w:val="61"/>
          <w:lang w:eastAsia="zh-CN"/>
        </w:rPr>
        <w:t xml:space="preserve"> </w:t>
      </w:r>
      <w:r>
        <w:rPr>
          <w:spacing w:val="-5"/>
          <w:lang w:eastAsia="zh-CN"/>
        </w:rPr>
        <w:t>2/3</w:t>
      </w:r>
      <w:r>
        <w:rPr>
          <w:spacing w:val="53"/>
          <w:lang w:eastAsia="zh-CN"/>
        </w:rPr>
        <w:t xml:space="preserve"> </w:t>
      </w:r>
      <w:r>
        <w:rPr>
          <w:spacing w:val="-5"/>
          <w:lang w:eastAsia="zh-CN"/>
        </w:rPr>
        <w:t>刻度之间 ，如果油量减</w:t>
      </w:r>
      <w:r>
        <w:rPr>
          <w:lang w:eastAsia="zh-CN"/>
        </w:rPr>
        <w:t xml:space="preserve"> </w:t>
      </w:r>
      <w:r>
        <w:rPr>
          <w:spacing w:val="-1"/>
          <w:lang w:eastAsia="zh-CN"/>
        </w:rPr>
        <w:t>少应及时补油。</w:t>
      </w:r>
    </w:p>
    <w:p w14:paraId="71260AF1">
      <w:pPr>
        <w:pStyle w:val="2"/>
        <w:spacing w:before="52" w:line="228" w:lineRule="auto"/>
        <w:ind w:left="21" w:right="160" w:firstLine="8"/>
        <w:rPr>
          <w:lang w:eastAsia="zh-CN"/>
        </w:rPr>
      </w:pPr>
      <w:r>
        <w:rPr>
          <w:spacing w:val="-3"/>
          <w:lang w:eastAsia="zh-CN"/>
        </w:rPr>
        <w:t>c.</w:t>
      </w:r>
      <w:r>
        <w:rPr>
          <w:spacing w:val="51"/>
          <w:lang w:eastAsia="zh-CN"/>
        </w:rPr>
        <w:t xml:space="preserve"> </w:t>
      </w:r>
      <w:r>
        <w:rPr>
          <w:spacing w:val="-3"/>
          <w:lang w:eastAsia="zh-CN"/>
        </w:rPr>
        <w:t>操作顶升控制手柄进行试顶升动作 ，当液压系统压</w:t>
      </w:r>
      <w:r>
        <w:rPr>
          <w:spacing w:val="-4"/>
          <w:lang w:eastAsia="zh-CN"/>
        </w:rPr>
        <w:t>力到达溢流阀设定的压力后保持10</w:t>
      </w:r>
      <w:r>
        <w:rPr>
          <w:spacing w:val="49"/>
          <w:lang w:eastAsia="zh-CN"/>
        </w:rPr>
        <w:t xml:space="preserve"> </w:t>
      </w:r>
      <w:r>
        <w:rPr>
          <w:spacing w:val="-4"/>
          <w:lang w:eastAsia="zh-CN"/>
        </w:rPr>
        <w:t>秒 ，</w:t>
      </w:r>
      <w:r>
        <w:rPr>
          <w:lang w:eastAsia="zh-CN"/>
        </w:rPr>
        <w:t xml:space="preserve"> </w:t>
      </w:r>
      <w:r>
        <w:rPr>
          <w:spacing w:val="-3"/>
          <w:lang w:eastAsia="zh-CN"/>
        </w:rPr>
        <w:t>如果压力一直保持不变 ，则顶升系统可进行顶升加节操作。</w:t>
      </w:r>
    </w:p>
    <w:p w14:paraId="48846071">
      <w:pPr>
        <w:pStyle w:val="2"/>
        <w:spacing w:line="230" w:lineRule="auto"/>
        <w:ind w:left="21" w:right="98" w:firstLine="458"/>
        <w:rPr>
          <w:lang w:eastAsia="zh-CN"/>
        </w:rPr>
      </w:pPr>
      <w:r>
        <w:rPr>
          <w:spacing w:val="-12"/>
          <w:lang w:eastAsia="zh-CN"/>
        </w:rPr>
        <w:t>（ 5 ）顶升机构工作时 ，所有操作人员应集中精力观察各相对运动件的相对位置是否正常（如</w:t>
      </w:r>
      <w:r>
        <w:rPr>
          <w:lang w:eastAsia="zh-CN"/>
        </w:rPr>
        <w:t xml:space="preserve"> </w:t>
      </w:r>
      <w:r>
        <w:rPr>
          <w:spacing w:val="-2"/>
          <w:lang w:eastAsia="zh-CN"/>
        </w:rPr>
        <w:t xml:space="preserve">滚轮与主弦杆之间 ，套架与塔身之间 </w:t>
      </w:r>
      <w:r>
        <w:rPr>
          <w:spacing w:val="-33"/>
          <w:lang w:eastAsia="zh-CN"/>
        </w:rPr>
        <w:t>），</w:t>
      </w:r>
      <w:r>
        <w:rPr>
          <w:spacing w:val="-2"/>
          <w:lang w:eastAsia="zh-CN"/>
        </w:rPr>
        <w:t>是否有阻碍套架运动（特别是下降运动时）的物件。</w:t>
      </w:r>
    </w:p>
    <w:p w14:paraId="50BF1A1B">
      <w:pPr>
        <w:pStyle w:val="2"/>
        <w:spacing w:before="35" w:line="224" w:lineRule="auto"/>
        <w:ind w:left="19" w:firstLine="460"/>
        <w:rPr>
          <w:lang w:eastAsia="zh-CN"/>
        </w:rPr>
      </w:pPr>
      <w:r>
        <w:rPr>
          <w:spacing w:val="-6"/>
          <w:lang w:eastAsia="zh-CN"/>
        </w:rPr>
        <w:t>（ 6 ）塔吊在拆前的试运转过程中 ，应有目的地对各安全装置、各制动器等进行认真检查 ，</w:t>
      </w:r>
      <w:r>
        <w:rPr>
          <w:spacing w:val="3"/>
          <w:lang w:eastAsia="zh-CN"/>
        </w:rPr>
        <w:t xml:space="preserve"> </w:t>
      </w:r>
      <w:r>
        <w:rPr>
          <w:spacing w:val="-1"/>
          <w:lang w:eastAsia="zh-CN"/>
        </w:rPr>
        <w:t>确保灵敏可靠。</w:t>
      </w:r>
    </w:p>
    <w:p w14:paraId="63D1E738">
      <w:pPr>
        <w:pStyle w:val="2"/>
        <w:spacing w:before="53" w:line="221" w:lineRule="auto"/>
        <w:ind w:firstLine="444" w:firstLineChars="200"/>
        <w:rPr>
          <w:lang w:eastAsia="zh-CN"/>
        </w:rPr>
      </w:pPr>
      <w:r>
        <w:rPr>
          <w:spacing w:val="-9"/>
          <w:lang w:eastAsia="zh-CN"/>
        </w:rPr>
        <w:t>（ 7 ）降塔过程中 ，塔吊应处于平衡状态。</w:t>
      </w:r>
    </w:p>
    <w:p w14:paraId="392065B0">
      <w:pPr>
        <w:pStyle w:val="2"/>
        <w:spacing w:before="32" w:line="221" w:lineRule="auto"/>
        <w:ind w:left="480"/>
        <w:rPr>
          <w:lang w:eastAsia="zh-CN"/>
        </w:rPr>
      </w:pPr>
      <w:r>
        <w:rPr>
          <w:spacing w:val="-6"/>
          <w:lang w:eastAsia="zh-CN"/>
        </w:rPr>
        <w:t>（ 8 ）拆卸进行前 ，应将起重臂回转</w:t>
      </w:r>
      <w:r>
        <w:rPr>
          <w:spacing w:val="-7"/>
          <w:lang w:eastAsia="zh-CN"/>
        </w:rPr>
        <w:t>至爬升架引进标准节一侧。</w:t>
      </w:r>
    </w:p>
    <w:p w14:paraId="1B828863">
      <w:pPr>
        <w:pStyle w:val="2"/>
        <w:spacing w:before="33" w:line="225" w:lineRule="auto"/>
        <w:ind w:right="98" w:firstLine="444" w:firstLineChars="200"/>
        <w:rPr>
          <w:lang w:eastAsia="zh-CN"/>
        </w:rPr>
      </w:pPr>
      <w:r>
        <w:rPr>
          <w:spacing w:val="-9"/>
          <w:lang w:eastAsia="zh-CN"/>
        </w:rPr>
        <w:t>（ 9 ）对于拆卸的部件 ，如起重臂、平衡臂等必须遵守规章 ，以防止当拆卸某一</w:t>
      </w:r>
      <w:r>
        <w:rPr>
          <w:spacing w:val="-10"/>
          <w:lang w:eastAsia="zh-CN"/>
        </w:rPr>
        <w:t>部件时 ，其余部</w:t>
      </w:r>
      <w:r>
        <w:rPr>
          <w:lang w:eastAsia="zh-CN"/>
        </w:rPr>
        <w:t xml:space="preserve"> </w:t>
      </w:r>
      <w:r>
        <w:rPr>
          <w:spacing w:val="-1"/>
          <w:lang w:eastAsia="zh-CN"/>
        </w:rPr>
        <w:t>分有失去平衡的危险。</w:t>
      </w:r>
    </w:p>
    <w:p w14:paraId="66F7112B">
      <w:pPr>
        <w:pStyle w:val="2"/>
        <w:spacing w:before="52" w:line="214" w:lineRule="auto"/>
        <w:ind w:left="480"/>
        <w:rPr>
          <w:spacing w:val="-5"/>
          <w:lang w:eastAsia="zh-CN"/>
        </w:rPr>
      </w:pPr>
      <w:r>
        <w:rPr>
          <w:spacing w:val="-5"/>
          <w:lang w:eastAsia="zh-CN"/>
        </w:rPr>
        <w:t>（ 10 ）对主要受力的结构件应检查金属疲劳、焊缝裂纹、结构变形等情况 ，检查塔吊各零</w:t>
      </w:r>
    </w:p>
    <w:p w14:paraId="612FDEDD">
      <w:pPr>
        <w:pStyle w:val="2"/>
        <w:spacing w:before="103" w:line="183" w:lineRule="auto"/>
        <w:ind w:left="23"/>
        <w:rPr>
          <w:lang w:eastAsia="zh-CN"/>
        </w:rPr>
      </w:pPr>
      <w:r>
        <w:rPr>
          <w:spacing w:val="-1"/>
          <w:lang w:eastAsia="zh-CN"/>
        </w:rPr>
        <w:t>件是否有损坏或碰伤等。</w:t>
      </w:r>
    </w:p>
    <w:p w14:paraId="7CE427FC">
      <w:pPr>
        <w:pStyle w:val="2"/>
        <w:spacing w:before="51" w:line="221" w:lineRule="auto"/>
        <w:ind w:firstLine="452" w:firstLineChars="200"/>
        <w:rPr>
          <w:lang w:eastAsia="zh-CN"/>
        </w:rPr>
      </w:pPr>
      <w:r>
        <w:rPr>
          <w:spacing w:val="-7"/>
          <w:lang w:eastAsia="zh-CN"/>
        </w:rPr>
        <w:t>（ 11 ）在拆塔过程中 ，吊运钢丝绳的</w:t>
      </w:r>
      <w:r>
        <w:rPr>
          <w:spacing w:val="-8"/>
          <w:lang w:eastAsia="zh-CN"/>
        </w:rPr>
        <w:t>选择要合理 ，物件捆绑必须牢固。</w:t>
      </w:r>
    </w:p>
    <w:p w14:paraId="70F144C5">
      <w:pPr>
        <w:pStyle w:val="2"/>
        <w:spacing w:before="33" w:line="225" w:lineRule="auto"/>
        <w:ind w:left="21" w:right="76" w:firstLine="458"/>
        <w:rPr>
          <w:lang w:eastAsia="zh-CN"/>
        </w:rPr>
      </w:pPr>
      <w:r>
        <w:rPr>
          <w:spacing w:val="-6"/>
          <w:lang w:eastAsia="zh-CN"/>
        </w:rPr>
        <w:t>（ 12 ）在塔吊标准节已拆出 ，但下支座与塔身还没有用销轴连接好之前 ，严禁使</w:t>
      </w:r>
      <w:r>
        <w:rPr>
          <w:spacing w:val="-7"/>
          <w:lang w:eastAsia="zh-CN"/>
        </w:rPr>
        <w:t>用回转机</w:t>
      </w:r>
      <w:r>
        <w:rPr>
          <w:lang w:eastAsia="zh-CN"/>
        </w:rPr>
        <w:t xml:space="preserve"> </w:t>
      </w:r>
      <w:r>
        <w:rPr>
          <w:spacing w:val="-1"/>
          <w:lang w:eastAsia="zh-CN"/>
        </w:rPr>
        <w:t>构、牵引机构和起升机构。</w:t>
      </w:r>
    </w:p>
    <w:p w14:paraId="7AD425EB">
      <w:pPr>
        <w:pStyle w:val="2"/>
        <w:spacing w:before="51" w:line="221" w:lineRule="auto"/>
        <w:ind w:left="480" w:leftChars="0"/>
        <w:outlineLvl w:val="9"/>
        <w:rPr>
          <w:lang w:eastAsia="zh-CN"/>
        </w:rPr>
      </w:pPr>
      <w:r>
        <w:rPr>
          <w:spacing w:val="-3"/>
          <w:lang w:eastAsia="zh-CN"/>
        </w:rPr>
        <w:t>（ 13 ） 拆卸时最高处风速应低于六级及以下大风。</w:t>
      </w:r>
    </w:p>
    <w:p w14:paraId="091842F9">
      <w:pPr>
        <w:pStyle w:val="2"/>
        <w:spacing w:before="103" w:line="183" w:lineRule="auto"/>
        <w:ind w:left="462" w:leftChars="0"/>
        <w:outlineLvl w:val="0"/>
        <w:rPr>
          <w:lang w:eastAsia="zh-CN"/>
        </w:rPr>
      </w:pPr>
      <w:r>
        <w:rPr>
          <w:b/>
          <w:bCs/>
          <w:spacing w:val="-1"/>
          <w:lang w:eastAsia="zh-CN"/>
        </w:rPr>
        <w:t>4.塔吊拆除后注意</w:t>
      </w:r>
    </w:p>
    <w:p w14:paraId="74B46011">
      <w:pPr>
        <w:pStyle w:val="2"/>
        <w:spacing w:before="32" w:line="221" w:lineRule="auto"/>
        <w:ind w:left="481" w:leftChars="229" w:firstLine="684" w:firstLineChars="300"/>
        <w:rPr>
          <w:spacing w:val="-6"/>
          <w:lang w:eastAsia="zh-CN"/>
        </w:rPr>
      </w:pPr>
      <w:r>
        <w:rPr>
          <w:rFonts w:hint="eastAsia"/>
          <w:spacing w:val="-6"/>
          <w:lang w:eastAsia="zh-CN"/>
        </w:rPr>
        <w:t xml:space="preserve">4.1 </w:t>
      </w:r>
      <w:r>
        <w:rPr>
          <w:spacing w:val="-6"/>
          <w:lang w:eastAsia="zh-CN"/>
        </w:rPr>
        <w:t>塔吊拆卸后由工程技术人员和专业维修人员进行检查。对主要受力的结构件应检 查金属疲劳、焊缝裂纹、结构变形等情况 ，检查塔吊各零部件是否有损坏或碰伤等。检查完毕 后 ，对缺陷、隐患进行修复后 ，再进行防锈、刷漆处理。当有《塔式起重机安全规程</w:t>
      </w:r>
    </w:p>
    <w:p w14:paraId="361A54B5">
      <w:pPr>
        <w:pStyle w:val="2"/>
        <w:spacing w:before="32" w:line="221" w:lineRule="auto"/>
        <w:ind w:left="480"/>
        <w:rPr>
          <w:spacing w:val="-6"/>
          <w:lang w:eastAsia="zh-CN"/>
        </w:rPr>
      </w:pPr>
      <w:r>
        <w:rPr>
          <w:spacing w:val="-6"/>
          <w:lang w:eastAsia="zh-CN"/>
        </w:rPr>
        <w:t>（ GB5144-2019 ）》所列的状况时应报废。</w:t>
      </w:r>
    </w:p>
    <w:p w14:paraId="27A48CBC">
      <w:pPr>
        <w:pStyle w:val="2"/>
        <w:spacing w:before="103" w:line="183" w:lineRule="auto"/>
        <w:ind w:left="983"/>
        <w:jc w:val="both"/>
        <w:rPr>
          <w:lang w:eastAsia="zh-CN"/>
        </w:rPr>
      </w:pPr>
      <w:r>
        <w:rPr>
          <w:b/>
          <w:bCs/>
          <w:spacing w:val="-1"/>
          <w:lang w:eastAsia="zh-CN"/>
        </w:rPr>
        <w:t>4.2作业过程中应注意的安全事项</w:t>
      </w:r>
    </w:p>
    <w:p w14:paraId="388EC836">
      <w:pPr>
        <w:pStyle w:val="2"/>
        <w:spacing w:before="257" w:line="344" w:lineRule="auto"/>
        <w:ind w:left="23" w:right="69" w:firstLine="484"/>
        <w:rPr>
          <w:lang w:eastAsia="zh-CN"/>
        </w:rPr>
      </w:pPr>
      <w:r>
        <w:rPr>
          <w:spacing w:val="-3"/>
          <w:lang w:eastAsia="zh-CN"/>
        </w:rPr>
        <w:t>⑴、平台四边（栈桥端接位置除外）应设置栏杆扶手 ，栏杆高度不小于1.5m。栏杆扶手上</w:t>
      </w:r>
      <w:r>
        <w:rPr>
          <w:spacing w:val="8"/>
          <w:lang w:eastAsia="zh-CN"/>
        </w:rPr>
        <w:t xml:space="preserve"> </w:t>
      </w:r>
      <w:r>
        <w:rPr>
          <w:spacing w:val="-1"/>
          <w:lang w:eastAsia="zh-CN"/>
        </w:rPr>
        <w:t>设置救生圈、救生衣、绳索等水上安全防护救援设施。</w:t>
      </w:r>
    </w:p>
    <w:p w14:paraId="62AEE803">
      <w:pPr>
        <w:pStyle w:val="2"/>
        <w:spacing w:before="102" w:line="183" w:lineRule="auto"/>
        <w:ind w:left="507"/>
        <w:rPr>
          <w:lang w:eastAsia="zh-CN"/>
        </w:rPr>
      </w:pPr>
      <w:r>
        <w:rPr>
          <w:spacing w:val="-4"/>
          <w:lang w:eastAsia="zh-CN"/>
        </w:rPr>
        <w:t>⑵、除正在施工的孔位外 ，其余孔位应保持孔盖</w:t>
      </w:r>
      <w:r>
        <w:rPr>
          <w:spacing w:val="-5"/>
          <w:lang w:eastAsia="zh-CN"/>
        </w:rPr>
        <w:t>盖住孔口 ，防止人员坠落。</w:t>
      </w:r>
    </w:p>
    <w:p w14:paraId="16F25A1D">
      <w:pPr>
        <w:pStyle w:val="2"/>
        <w:spacing w:before="305" w:line="183" w:lineRule="auto"/>
        <w:ind w:left="507"/>
        <w:rPr>
          <w:lang w:eastAsia="zh-CN"/>
        </w:rPr>
      </w:pPr>
      <w:r>
        <w:rPr>
          <w:spacing w:val="-3"/>
          <w:lang w:eastAsia="zh-CN"/>
        </w:rPr>
        <w:t>⑶、所有工程用电要有良好的接地装置 ，并加装漏电保护器。</w:t>
      </w:r>
    </w:p>
    <w:p w14:paraId="5F7ABB63">
      <w:pPr>
        <w:pStyle w:val="2"/>
        <w:spacing w:before="301" w:line="184" w:lineRule="auto"/>
        <w:ind w:left="507"/>
        <w:rPr>
          <w:lang w:eastAsia="zh-CN"/>
        </w:rPr>
      </w:pPr>
      <w:r>
        <w:rPr>
          <w:spacing w:val="-3"/>
          <w:lang w:eastAsia="zh-CN"/>
        </w:rPr>
        <w:t>⑷、现场施工人员必须戴安全帽 ，水上施工人员必须穿救身衣。</w:t>
      </w:r>
    </w:p>
    <w:p w14:paraId="1DAF45AD">
      <w:pPr>
        <w:pStyle w:val="2"/>
        <w:spacing w:before="303" w:line="183" w:lineRule="auto"/>
        <w:ind w:left="983"/>
        <w:rPr>
          <w:lang w:eastAsia="zh-CN"/>
        </w:rPr>
      </w:pPr>
      <w:r>
        <w:rPr>
          <w:b/>
          <w:bCs/>
          <w:lang w:eastAsia="zh-CN"/>
        </w:rPr>
        <w:t>4.3发生安全生产事故后应采取的自救方法、紧急避险</w:t>
      </w:r>
      <w:r>
        <w:rPr>
          <w:b/>
          <w:bCs/>
          <w:spacing w:val="-1"/>
          <w:lang w:eastAsia="zh-CN"/>
        </w:rPr>
        <w:t>和紧急救援措施等</w:t>
      </w:r>
    </w:p>
    <w:p w14:paraId="2795746F">
      <w:pPr>
        <w:pStyle w:val="2"/>
        <w:spacing w:before="302" w:line="183" w:lineRule="auto"/>
        <w:ind w:left="507"/>
        <w:rPr>
          <w:lang w:eastAsia="zh-CN"/>
        </w:rPr>
      </w:pPr>
      <w:r>
        <w:rPr>
          <w:spacing w:val="-2"/>
          <w:lang w:eastAsia="zh-CN"/>
        </w:rPr>
        <w:t>⑴起重机械伤害</w:t>
      </w:r>
    </w:p>
    <w:p w14:paraId="076BCD72">
      <w:pPr>
        <w:pStyle w:val="2"/>
        <w:spacing w:before="304" w:line="184" w:lineRule="auto"/>
        <w:jc w:val="right"/>
        <w:rPr>
          <w:lang w:eastAsia="zh-CN"/>
        </w:rPr>
      </w:pPr>
      <w:r>
        <w:rPr>
          <w:spacing w:val="-3"/>
          <w:lang w:eastAsia="zh-CN"/>
        </w:rPr>
        <w:t>①起重机械操作人员等特种作业人员应持证上岗。起重机械设</w:t>
      </w:r>
      <w:r>
        <w:rPr>
          <w:spacing w:val="-4"/>
          <w:lang w:eastAsia="zh-CN"/>
        </w:rPr>
        <w:t>备应具备安全技术操作规程。</w:t>
      </w:r>
    </w:p>
    <w:p w14:paraId="49BE8019">
      <w:pPr>
        <w:pStyle w:val="2"/>
        <w:spacing w:before="261" w:line="357" w:lineRule="auto"/>
        <w:ind w:left="21" w:right="117" w:firstLine="486"/>
        <w:jc w:val="both"/>
        <w:rPr>
          <w:lang w:eastAsia="zh-CN"/>
        </w:rPr>
      </w:pPr>
      <w:r>
        <w:rPr>
          <w:spacing w:val="-4"/>
          <w:lang w:eastAsia="zh-CN"/>
        </w:rPr>
        <w:t>②吊车起吊工作前检查所用的一切工具（ 吊具、索具、卡环）、设备是否良好 ，如不符合</w:t>
      </w:r>
      <w:r>
        <w:rPr>
          <w:spacing w:val="11"/>
          <w:lang w:eastAsia="zh-CN"/>
        </w:rPr>
        <w:t xml:space="preserve"> </w:t>
      </w:r>
      <w:r>
        <w:rPr>
          <w:spacing w:val="-5"/>
          <w:lang w:eastAsia="zh-CN"/>
        </w:rPr>
        <w:t>规定 ，必须修理或更换 ，不得凑合使用。工作前应了解吊物尺寸、重物和起吊高度 ，安全选用</w:t>
      </w:r>
      <w:r>
        <w:rPr>
          <w:spacing w:val="2"/>
          <w:lang w:eastAsia="zh-CN"/>
        </w:rPr>
        <w:t xml:space="preserve"> </w:t>
      </w:r>
      <w:r>
        <w:rPr>
          <w:spacing w:val="-4"/>
          <w:lang w:eastAsia="zh-CN"/>
        </w:rPr>
        <w:t>机械工具 ，不得冒险作业 ，不得超负荷操作。严</w:t>
      </w:r>
      <w:r>
        <w:rPr>
          <w:spacing w:val="-5"/>
          <w:lang w:eastAsia="zh-CN"/>
        </w:rPr>
        <w:t>禁吊物下面站人或停留。</w:t>
      </w:r>
    </w:p>
    <w:p w14:paraId="69D22D15">
      <w:pPr>
        <w:pStyle w:val="2"/>
        <w:spacing w:before="57" w:line="334" w:lineRule="auto"/>
        <w:ind w:left="25" w:right="69" w:firstLine="482"/>
        <w:rPr>
          <w:lang w:eastAsia="zh-CN"/>
        </w:rPr>
      </w:pPr>
      <w:r>
        <w:rPr>
          <w:spacing w:val="-6"/>
          <w:lang w:eastAsia="zh-CN"/>
        </w:rPr>
        <w:t>③风力达到6级以上时禁止吊装作业。起吊物体时要拉好缆风绳 ，防止物体摆动过大 ，撞击</w:t>
      </w:r>
      <w:r>
        <w:rPr>
          <w:spacing w:val="7"/>
          <w:lang w:eastAsia="zh-CN"/>
        </w:rPr>
        <w:t xml:space="preserve"> </w:t>
      </w:r>
      <w:r>
        <w:rPr>
          <w:spacing w:val="-1"/>
          <w:lang w:eastAsia="zh-CN"/>
        </w:rPr>
        <w:t>工程结构及人机设备。</w:t>
      </w:r>
    </w:p>
    <w:p w14:paraId="543317E0">
      <w:pPr>
        <w:pStyle w:val="2"/>
        <w:spacing w:before="103" w:line="184" w:lineRule="auto"/>
        <w:ind w:left="486"/>
        <w:rPr>
          <w:lang w:eastAsia="zh-CN"/>
        </w:rPr>
      </w:pPr>
      <w:r>
        <w:rPr>
          <w:spacing w:val="-2"/>
          <w:lang w:eastAsia="zh-CN"/>
        </w:rPr>
        <w:t>④起重交叉作业时施工人员要了解作业的范围、作业程序、人员配合的问题 ，各作业</w:t>
      </w:r>
      <w:r>
        <w:rPr>
          <w:spacing w:val="-3"/>
          <w:lang w:eastAsia="zh-CN"/>
        </w:rPr>
        <w:t>人员</w:t>
      </w:r>
    </w:p>
    <w:p w14:paraId="73EAF2CF">
      <w:pPr>
        <w:pStyle w:val="2"/>
        <w:spacing w:before="301" w:line="184" w:lineRule="auto"/>
        <w:ind w:left="2"/>
        <w:rPr>
          <w:lang w:eastAsia="zh-CN"/>
        </w:rPr>
      </w:pPr>
      <w:r>
        <w:rPr>
          <w:spacing w:val="-6"/>
          <w:lang w:eastAsia="zh-CN"/>
        </w:rPr>
        <w:t>必须精力集中 ，指挥号令不能相互影响 ，造成混淆 ，作业人员应随时保持警惕。</w:t>
      </w:r>
    </w:p>
    <w:p w14:paraId="74E77250">
      <w:pPr>
        <w:pStyle w:val="2"/>
        <w:spacing w:before="305" w:line="183" w:lineRule="auto"/>
        <w:ind w:left="486"/>
        <w:rPr>
          <w:lang w:eastAsia="zh-CN"/>
        </w:rPr>
      </w:pPr>
      <w:r>
        <w:rPr>
          <w:spacing w:val="-4"/>
          <w:lang w:eastAsia="zh-CN"/>
        </w:rPr>
        <w:t>⑤操作人员应遵守机械有关保养规定 ，及时进行各级保养工作 ，保持机械的完好状态。</w:t>
      </w:r>
    </w:p>
    <w:p w14:paraId="72002593">
      <w:pPr>
        <w:pStyle w:val="2"/>
        <w:spacing w:before="301" w:line="184" w:lineRule="auto"/>
        <w:ind w:left="486"/>
        <w:rPr>
          <w:lang w:eastAsia="zh-CN"/>
        </w:rPr>
      </w:pPr>
      <w:r>
        <w:rPr>
          <w:spacing w:val="-3"/>
          <w:lang w:eastAsia="zh-CN"/>
        </w:rPr>
        <w:t>⑥机械设备在架空输电线路附近时 ，应按规定要求留出安全距离。</w:t>
      </w:r>
    </w:p>
    <w:p w14:paraId="6F9A04AC">
      <w:pPr>
        <w:pStyle w:val="2"/>
        <w:spacing w:before="304" w:line="182" w:lineRule="auto"/>
        <w:ind w:left="486"/>
        <w:rPr>
          <w:lang w:eastAsia="zh-CN"/>
        </w:rPr>
      </w:pPr>
      <w:r>
        <w:rPr>
          <w:spacing w:val="-1"/>
          <w:lang w:eastAsia="zh-CN"/>
        </w:rPr>
        <w:t>⑦满足“十不吊”要求。</w:t>
      </w:r>
    </w:p>
    <w:p w14:paraId="488E9398">
      <w:pPr>
        <w:pStyle w:val="2"/>
        <w:spacing w:before="301" w:line="356" w:lineRule="auto"/>
        <w:ind w:left="486"/>
        <w:rPr>
          <w:lang w:eastAsia="zh-CN"/>
        </w:rPr>
      </w:pPr>
      <w:r>
        <w:rPr>
          <w:spacing w:val="-6"/>
          <w:lang w:eastAsia="zh-CN"/>
        </w:rPr>
        <w:t>⑧出现机械伤害事故时 ，应立即对伤员做</w:t>
      </w:r>
      <w:r>
        <w:rPr>
          <w:spacing w:val="-7"/>
          <w:lang w:eastAsia="zh-CN"/>
        </w:rPr>
        <w:t>好救护 ，并送往同江医院。同时立即向上级汇报。</w:t>
      </w:r>
      <w:r>
        <w:rPr>
          <w:lang w:eastAsia="zh-CN"/>
        </w:rPr>
        <w:t xml:space="preserve"> </w:t>
      </w:r>
      <w:r>
        <w:rPr>
          <w:spacing w:val="-2"/>
          <w:lang w:eastAsia="zh-CN"/>
        </w:rPr>
        <w:t>⑵物体打击</w:t>
      </w:r>
    </w:p>
    <w:p w14:paraId="1EB70F10">
      <w:pPr>
        <w:pStyle w:val="2"/>
        <w:spacing w:before="15" w:line="350" w:lineRule="auto"/>
        <w:ind w:right="117" w:firstLine="486"/>
        <w:rPr>
          <w:lang w:eastAsia="zh-CN"/>
        </w:rPr>
      </w:pPr>
      <w:r>
        <w:rPr>
          <w:spacing w:val="-2"/>
          <w:lang w:eastAsia="zh-CN"/>
        </w:rPr>
        <w:t>①避免交叉作业。施工计划安排时 ，尽量避免和减少同一垂直线内的立体交叉作业。</w:t>
      </w:r>
      <w:r>
        <w:rPr>
          <w:spacing w:val="-3"/>
          <w:lang w:eastAsia="zh-CN"/>
        </w:rPr>
        <w:t>无法</w:t>
      </w:r>
      <w:r>
        <w:rPr>
          <w:lang w:eastAsia="zh-CN"/>
        </w:rPr>
        <w:t xml:space="preserve"> </w:t>
      </w:r>
      <w:r>
        <w:rPr>
          <w:spacing w:val="-2"/>
          <w:lang w:eastAsia="zh-CN"/>
        </w:rPr>
        <w:t>避免交叉作业时必须设置能阻挡上面坠落物体的隔离层</w:t>
      </w:r>
      <w:r>
        <w:rPr>
          <w:spacing w:val="-3"/>
          <w:lang w:eastAsia="zh-CN"/>
        </w:rPr>
        <w:t xml:space="preserve"> ，否则不准施工。</w:t>
      </w:r>
    </w:p>
    <w:p w14:paraId="1668E40F">
      <w:pPr>
        <w:pStyle w:val="2"/>
        <w:spacing w:before="31" w:line="358" w:lineRule="auto"/>
        <w:ind w:right="117" w:firstLine="486"/>
        <w:rPr>
          <w:lang w:eastAsia="zh-CN"/>
        </w:rPr>
      </w:pPr>
      <w:r>
        <w:rPr>
          <w:spacing w:val="-2"/>
          <w:lang w:eastAsia="zh-CN"/>
        </w:rPr>
        <w:t>②上下传递物件禁止抛掷。运送易滑的钢材 ，绳结必须系牢。起吊物件应使用交互捻</w:t>
      </w:r>
      <w:r>
        <w:rPr>
          <w:spacing w:val="-3"/>
          <w:lang w:eastAsia="zh-CN"/>
        </w:rPr>
        <w:t>制的</w:t>
      </w:r>
      <w:r>
        <w:rPr>
          <w:lang w:eastAsia="zh-CN"/>
        </w:rPr>
        <w:t xml:space="preserve"> </w:t>
      </w:r>
      <w:r>
        <w:rPr>
          <w:spacing w:val="-2"/>
          <w:lang w:eastAsia="zh-CN"/>
        </w:rPr>
        <w:t>钢丝绳。钢丝绳如有扭结、变形、断丝、锈蚀等异常现象 ，应降级使用或报废。严禁使用麻绳</w:t>
      </w:r>
      <w:r>
        <w:rPr>
          <w:spacing w:val="9"/>
          <w:lang w:eastAsia="zh-CN"/>
        </w:rPr>
        <w:t xml:space="preserve"> </w:t>
      </w:r>
      <w:r>
        <w:rPr>
          <w:spacing w:val="-2"/>
          <w:lang w:eastAsia="zh-CN"/>
        </w:rPr>
        <w:t>起吊重物。吊装不易放稳的构件或钢板应用卡环 ，不得用吊钩。禁止将物件放在板形构件上起</w:t>
      </w:r>
      <w:r>
        <w:rPr>
          <w:spacing w:val="9"/>
          <w:lang w:eastAsia="zh-CN"/>
        </w:rPr>
        <w:t xml:space="preserve"> </w:t>
      </w:r>
      <w:r>
        <w:rPr>
          <w:spacing w:val="-3"/>
          <w:lang w:eastAsia="zh-CN"/>
        </w:rPr>
        <w:t>吊。在栈桥上吊运钢板时 ，栈桥上不准堆放无关料具 ，</w:t>
      </w:r>
      <w:r>
        <w:rPr>
          <w:spacing w:val="-4"/>
          <w:lang w:eastAsia="zh-CN"/>
        </w:rPr>
        <w:t>以防滑落伤人。禁止在吊臂下穿行和停</w:t>
      </w:r>
      <w:r>
        <w:rPr>
          <w:lang w:eastAsia="zh-CN"/>
        </w:rPr>
        <w:t xml:space="preserve"> </w:t>
      </w:r>
      <w:r>
        <w:rPr>
          <w:spacing w:val="-2"/>
          <w:lang w:eastAsia="zh-CN"/>
        </w:rPr>
        <w:t>留。</w:t>
      </w:r>
    </w:p>
    <w:p w14:paraId="165DBD86">
      <w:pPr>
        <w:pStyle w:val="2"/>
        <w:spacing w:before="17" w:line="184" w:lineRule="auto"/>
        <w:ind w:left="486"/>
        <w:rPr>
          <w:lang w:eastAsia="zh-CN"/>
        </w:rPr>
      </w:pPr>
      <w:r>
        <w:rPr>
          <w:lang w:eastAsia="zh-CN"/>
        </w:rPr>
        <w:t>③高处作业时使用的工具应放入工具袋或工具箱内</w:t>
      </w:r>
      <w:r>
        <w:rPr>
          <w:spacing w:val="-1"/>
          <w:lang w:eastAsia="zh-CN"/>
        </w:rPr>
        <w:t>或用小绳捆绑于手臂上。</w:t>
      </w:r>
    </w:p>
    <w:p w14:paraId="155F77C4">
      <w:pPr>
        <w:pStyle w:val="2"/>
        <w:spacing w:before="301" w:line="184" w:lineRule="auto"/>
        <w:ind w:left="486"/>
        <w:rPr>
          <w:lang w:eastAsia="zh-CN"/>
        </w:rPr>
      </w:pPr>
      <w:r>
        <w:rPr>
          <w:lang w:eastAsia="zh-CN"/>
        </w:rPr>
        <w:t>④正确佩戴安全帽。进入施工现场的所有人员都必须戴好符合安</w:t>
      </w:r>
      <w:r>
        <w:rPr>
          <w:spacing w:val="-1"/>
          <w:lang w:eastAsia="zh-CN"/>
        </w:rPr>
        <w:t>全标准、具有检验合格证</w:t>
      </w:r>
    </w:p>
    <w:p w14:paraId="4203CA06">
      <w:pPr>
        <w:pStyle w:val="2"/>
        <w:spacing w:before="304" w:line="184" w:lineRule="auto"/>
        <w:ind w:left="11"/>
        <w:rPr>
          <w:lang w:eastAsia="zh-CN"/>
        </w:rPr>
      </w:pPr>
      <w:r>
        <w:rPr>
          <w:spacing w:val="-8"/>
          <w:lang w:eastAsia="zh-CN"/>
        </w:rPr>
        <w:t>的安全帽 ，并系牢帽带。</w:t>
      </w:r>
    </w:p>
    <w:p w14:paraId="79DEFBD7">
      <w:pPr>
        <w:pStyle w:val="2"/>
        <w:spacing w:before="299" w:line="355" w:lineRule="auto"/>
        <w:ind w:left="486"/>
        <w:rPr>
          <w:lang w:eastAsia="zh-CN"/>
        </w:rPr>
      </w:pPr>
      <w:r>
        <w:rPr>
          <w:spacing w:val="-6"/>
          <w:lang w:eastAsia="zh-CN"/>
        </w:rPr>
        <w:t>⑤出现机械伤害事故时 ，应立即对伤员做</w:t>
      </w:r>
      <w:r>
        <w:rPr>
          <w:spacing w:val="-7"/>
          <w:lang w:eastAsia="zh-CN"/>
        </w:rPr>
        <w:t>好救护 ，并送往同江医院。同时立即向上级汇报。</w:t>
      </w:r>
      <w:r>
        <w:rPr>
          <w:lang w:eastAsia="zh-CN"/>
        </w:rPr>
        <w:t xml:space="preserve"> </w:t>
      </w:r>
      <w:r>
        <w:rPr>
          <w:spacing w:val="-2"/>
          <w:lang w:eastAsia="zh-CN"/>
        </w:rPr>
        <w:t>⑶临时用电</w:t>
      </w:r>
    </w:p>
    <w:p w14:paraId="3C0933DE">
      <w:pPr>
        <w:pStyle w:val="2"/>
        <w:spacing w:before="17" w:line="184" w:lineRule="auto"/>
        <w:ind w:left="486"/>
        <w:rPr>
          <w:lang w:eastAsia="zh-CN"/>
        </w:rPr>
      </w:pPr>
      <w:r>
        <w:rPr>
          <w:spacing w:val="-4"/>
          <w:lang w:eastAsia="zh-CN"/>
        </w:rPr>
        <w:t>①电器设施要经常性检查 ，配电柜及开关箱应安装漏电保护器 ，要接零接地、一机一闸。</w:t>
      </w:r>
    </w:p>
    <w:p w14:paraId="14C44A26">
      <w:pPr>
        <w:pStyle w:val="2"/>
        <w:spacing w:before="303" w:line="356" w:lineRule="auto"/>
        <w:ind w:left="1" w:right="117" w:firstLine="485"/>
        <w:jc w:val="both"/>
        <w:rPr>
          <w:lang w:eastAsia="zh-CN"/>
        </w:rPr>
      </w:pPr>
      <w:r>
        <w:rPr>
          <w:spacing w:val="-2"/>
          <w:lang w:eastAsia="zh-CN"/>
        </w:rPr>
        <w:t>②坚持“一机、一闸、一漏、一箱”。配电箱、开关箱要合理设置 ，避免不良环境因</w:t>
      </w:r>
      <w:r>
        <w:rPr>
          <w:spacing w:val="-3"/>
          <w:lang w:eastAsia="zh-CN"/>
        </w:rPr>
        <w:t>素损</w:t>
      </w:r>
      <w:r>
        <w:rPr>
          <w:lang w:eastAsia="zh-CN"/>
        </w:rPr>
        <w:t xml:space="preserve"> </w:t>
      </w:r>
      <w:r>
        <w:rPr>
          <w:spacing w:val="-2"/>
          <w:lang w:eastAsia="zh-CN"/>
        </w:rPr>
        <w:t>害和引发电气火灾 ，其装设位置应避开污染物质、外来固体撞击、强烈振动、高温、潮湿、水</w:t>
      </w:r>
      <w:r>
        <w:rPr>
          <w:spacing w:val="8"/>
          <w:lang w:eastAsia="zh-CN"/>
        </w:rPr>
        <w:t xml:space="preserve"> </w:t>
      </w:r>
      <w:r>
        <w:rPr>
          <w:spacing w:val="-7"/>
          <w:lang w:eastAsia="zh-CN"/>
        </w:rPr>
        <w:t>溅 ，以及易燃易爆物等。</w:t>
      </w:r>
    </w:p>
    <w:p w14:paraId="31E73F1B">
      <w:pPr>
        <w:pStyle w:val="2"/>
        <w:spacing w:before="22" w:line="182" w:lineRule="auto"/>
        <w:ind w:left="486"/>
        <w:rPr>
          <w:lang w:eastAsia="zh-CN"/>
        </w:rPr>
      </w:pPr>
      <w:r>
        <w:rPr>
          <w:spacing w:val="-1"/>
          <w:lang w:eastAsia="zh-CN"/>
        </w:rPr>
        <w:t>③雨天禁止露天电焊作业。</w:t>
      </w:r>
    </w:p>
    <w:p w14:paraId="62DD8FF4">
      <w:pPr>
        <w:pStyle w:val="2"/>
        <w:spacing w:before="304" w:line="184" w:lineRule="auto"/>
        <w:ind w:left="486"/>
        <w:rPr>
          <w:lang w:eastAsia="zh-CN"/>
        </w:rPr>
      </w:pPr>
      <w:r>
        <w:rPr>
          <w:spacing w:val="-5"/>
          <w:lang w:eastAsia="zh-CN"/>
        </w:rPr>
        <w:t>④凡移动式照明 ，必须采用安全电压。</w:t>
      </w:r>
    </w:p>
    <w:p w14:paraId="211AB8DC">
      <w:pPr>
        <w:pStyle w:val="2"/>
        <w:spacing w:before="103" w:line="184" w:lineRule="auto"/>
        <w:ind w:left="488"/>
        <w:rPr>
          <w:lang w:eastAsia="zh-CN"/>
        </w:rPr>
      </w:pPr>
      <w:r>
        <w:rPr>
          <w:spacing w:val="-1"/>
          <w:lang w:eastAsia="zh-CN"/>
        </w:rPr>
        <w:t>⑤坚持临时用电定期检查制度。</w:t>
      </w:r>
    </w:p>
    <w:p w14:paraId="47FDE234">
      <w:pPr>
        <w:pStyle w:val="2"/>
        <w:spacing w:before="305" w:line="359" w:lineRule="auto"/>
        <w:ind w:firstLine="487"/>
        <w:jc w:val="both"/>
        <w:rPr>
          <w:lang w:eastAsia="zh-CN"/>
        </w:rPr>
      </w:pPr>
      <w:r>
        <w:rPr>
          <w:spacing w:val="-5"/>
          <w:lang w:eastAsia="zh-CN"/>
        </w:rPr>
        <w:t>⑥出现触电事故时 ，迅速关闭开关 ，切断电源 ，使触电者</w:t>
      </w:r>
      <w:r>
        <w:rPr>
          <w:spacing w:val="-6"/>
          <w:lang w:eastAsia="zh-CN"/>
        </w:rPr>
        <w:t>尽快脱离电源。确认自己无触电</w:t>
      </w:r>
      <w:r>
        <w:rPr>
          <w:lang w:eastAsia="zh-CN"/>
        </w:rPr>
        <w:t xml:space="preserve">  </w:t>
      </w:r>
      <w:r>
        <w:rPr>
          <w:spacing w:val="-2"/>
          <w:lang w:eastAsia="zh-CN"/>
        </w:rPr>
        <w:t>危险再进行救护。用绝缘物品挑开或切断触电者身上的电线、灯、插座等带电物品 ，绝缘物品</w:t>
      </w:r>
      <w:r>
        <w:rPr>
          <w:spacing w:val="5"/>
          <w:lang w:eastAsia="zh-CN"/>
        </w:rPr>
        <w:t xml:space="preserve">  </w:t>
      </w:r>
      <w:r>
        <w:rPr>
          <w:spacing w:val="-3"/>
          <w:lang w:eastAsia="zh-CN"/>
        </w:rPr>
        <w:t>包括 ：干燥的竹竿、木棍、扁担、塑料棒等 ，带木柄的铲</w:t>
      </w:r>
      <w:r>
        <w:rPr>
          <w:spacing w:val="-4"/>
          <w:lang w:eastAsia="zh-CN"/>
        </w:rPr>
        <w:t>子、电工用绝缘钳子。抢救者可站在</w:t>
      </w:r>
      <w:r>
        <w:rPr>
          <w:lang w:eastAsia="zh-CN"/>
        </w:rPr>
        <w:t xml:space="preserve">  </w:t>
      </w:r>
      <w:r>
        <w:rPr>
          <w:spacing w:val="-5"/>
          <w:lang w:eastAsia="zh-CN"/>
        </w:rPr>
        <w:t>绝缘物体上 ，如胶垫、木板 ；穿着绝缘的鞋、塑料鞋、胶底鞋等。触电者脱离电源后 ，立即将</w:t>
      </w:r>
      <w:r>
        <w:rPr>
          <w:spacing w:val="2"/>
          <w:lang w:eastAsia="zh-CN"/>
        </w:rPr>
        <w:t xml:space="preserve">  </w:t>
      </w:r>
      <w:r>
        <w:rPr>
          <w:spacing w:val="-3"/>
          <w:lang w:eastAsia="zh-CN"/>
        </w:rPr>
        <w:t>其抬至通风较好的地方 ，解开病人衣扣、裤带。轻型触电者在脱离</w:t>
      </w:r>
      <w:r>
        <w:rPr>
          <w:spacing w:val="-4"/>
          <w:lang w:eastAsia="zh-CN"/>
        </w:rPr>
        <w:t>电源后 ，应就地休息1～2小</w:t>
      </w:r>
      <w:r>
        <w:rPr>
          <w:lang w:eastAsia="zh-CN"/>
        </w:rPr>
        <w:t xml:space="preserve">  </w:t>
      </w:r>
      <w:r>
        <w:rPr>
          <w:spacing w:val="-2"/>
          <w:lang w:eastAsia="zh-CN"/>
        </w:rPr>
        <w:t>时后再活动。如果呼吸、心跳停止 ，必须争分夺秒进行口对口人工呼吸和胸外心脏按压。触电</w:t>
      </w:r>
      <w:r>
        <w:rPr>
          <w:spacing w:val="5"/>
          <w:lang w:eastAsia="zh-CN"/>
        </w:rPr>
        <w:t xml:space="preserve">  </w:t>
      </w:r>
      <w:r>
        <w:rPr>
          <w:spacing w:val="-3"/>
          <w:lang w:eastAsia="zh-CN"/>
        </w:rPr>
        <w:t>者必须坚持长时间的人工呼吸和心脏按压。在不间断抢救的情况下护送到同江医院进一步急救。</w:t>
      </w:r>
    </w:p>
    <w:p w14:paraId="4F344DB8">
      <w:pPr>
        <w:pStyle w:val="2"/>
        <w:spacing w:before="7" w:line="183" w:lineRule="auto"/>
        <w:ind w:left="488"/>
        <w:rPr>
          <w:lang w:eastAsia="zh-CN"/>
        </w:rPr>
      </w:pPr>
      <w:r>
        <w:rPr>
          <w:spacing w:val="-2"/>
          <w:lang w:eastAsia="zh-CN"/>
        </w:rPr>
        <w:t>⑷火灾事故</w:t>
      </w:r>
    </w:p>
    <w:p w14:paraId="352B4DAF">
      <w:pPr>
        <w:pStyle w:val="2"/>
        <w:spacing w:before="300" w:line="352" w:lineRule="auto"/>
        <w:ind w:left="2" w:right="117" w:firstLine="485"/>
        <w:rPr>
          <w:lang w:eastAsia="zh-CN"/>
        </w:rPr>
      </w:pPr>
      <w:r>
        <w:rPr>
          <w:spacing w:val="-4"/>
          <w:lang w:eastAsia="zh-CN"/>
        </w:rPr>
        <w:t>①定期对机械设备进行检查 ，包括履带吊、发电机等 ，防止漏油。发现油污及时用纯碱清</w:t>
      </w:r>
      <w:r>
        <w:rPr>
          <w:spacing w:val="11"/>
          <w:lang w:eastAsia="zh-CN"/>
        </w:rPr>
        <w:t xml:space="preserve"> </w:t>
      </w:r>
      <w:r>
        <w:rPr>
          <w:spacing w:val="-5"/>
          <w:lang w:eastAsia="zh-CN"/>
        </w:rPr>
        <w:t>洗 ，严禁在油品存放处进行动火作业。</w:t>
      </w:r>
    </w:p>
    <w:p w14:paraId="63B61E91">
      <w:pPr>
        <w:pStyle w:val="2"/>
        <w:spacing w:before="30" w:line="183" w:lineRule="auto"/>
        <w:ind w:left="488"/>
        <w:rPr>
          <w:lang w:eastAsia="zh-CN"/>
        </w:rPr>
      </w:pPr>
      <w:r>
        <w:rPr>
          <w:spacing w:val="-4"/>
          <w:lang w:eastAsia="zh-CN"/>
        </w:rPr>
        <w:t>②电线接线严格按规范进行 ，并由专业电工作业。</w:t>
      </w:r>
    </w:p>
    <w:p w14:paraId="756F7036">
      <w:pPr>
        <w:pStyle w:val="2"/>
        <w:spacing w:before="301" w:line="184" w:lineRule="auto"/>
        <w:ind w:left="488"/>
        <w:rPr>
          <w:lang w:eastAsia="zh-CN"/>
        </w:rPr>
      </w:pPr>
      <w:r>
        <w:rPr>
          <w:spacing w:val="-4"/>
          <w:lang w:eastAsia="zh-CN"/>
        </w:rPr>
        <w:t>③氧气瓶、乙炔瓶安全距离要≥5米 ，所有气瓶进行覆盖 ，防止太阳直</w:t>
      </w:r>
      <w:r>
        <w:rPr>
          <w:spacing w:val="-5"/>
          <w:lang w:eastAsia="zh-CN"/>
        </w:rPr>
        <w:t>接暴晒。</w:t>
      </w:r>
    </w:p>
    <w:p w14:paraId="6A2F4CB2">
      <w:pPr>
        <w:pStyle w:val="2"/>
        <w:spacing w:before="304" w:line="184" w:lineRule="auto"/>
        <w:ind w:left="488"/>
        <w:rPr>
          <w:lang w:eastAsia="zh-CN"/>
        </w:rPr>
      </w:pPr>
      <w:r>
        <w:rPr>
          <w:spacing w:val="-5"/>
          <w:lang w:eastAsia="zh-CN"/>
        </w:rPr>
        <w:t>④出现火灾事故时 ，并立即进行上报 ，并拨打急救电话请求</w:t>
      </w:r>
      <w:r>
        <w:rPr>
          <w:spacing w:val="-6"/>
          <w:lang w:eastAsia="zh-CN"/>
        </w:rPr>
        <w:t>支援。火灾较小时 ，现场人员</w:t>
      </w:r>
    </w:p>
    <w:p w14:paraId="7350BFB7">
      <w:pPr>
        <w:pStyle w:val="2"/>
        <w:spacing w:before="302" w:line="360" w:lineRule="auto"/>
        <w:ind w:left="487" w:right="648" w:hanging="488"/>
        <w:rPr>
          <w:lang w:eastAsia="zh-CN"/>
        </w:rPr>
      </w:pPr>
      <w:r>
        <w:rPr>
          <w:spacing w:val="-3"/>
          <w:lang w:eastAsia="zh-CN"/>
        </w:rPr>
        <w:t>应该就近取灭火器进行救援。火灾较大时 ，现场管理人员应该组织人员有序的进</w:t>
      </w:r>
      <w:r>
        <w:rPr>
          <w:spacing w:val="-4"/>
          <w:lang w:eastAsia="zh-CN"/>
        </w:rPr>
        <w:t>行撤离。</w:t>
      </w:r>
      <w:r>
        <w:rPr>
          <w:lang w:eastAsia="zh-CN"/>
        </w:rPr>
        <w:t xml:space="preserve"> </w:t>
      </w:r>
      <w:r>
        <w:rPr>
          <w:spacing w:val="-2"/>
          <w:lang w:eastAsia="zh-CN"/>
        </w:rPr>
        <w:t>⑸淹溺事故</w:t>
      </w:r>
    </w:p>
    <w:p w14:paraId="261C8DC5">
      <w:pPr>
        <w:pStyle w:val="2"/>
        <w:spacing w:before="3" w:line="346" w:lineRule="auto"/>
        <w:ind w:left="2" w:right="117" w:firstLine="485"/>
        <w:rPr>
          <w:lang w:eastAsia="zh-CN"/>
        </w:rPr>
      </w:pPr>
      <w:r>
        <w:rPr>
          <w:spacing w:val="-4"/>
          <w:lang w:eastAsia="zh-CN"/>
        </w:rPr>
        <w:t>①所有施工人员严禁下河游泳 ，施工区域须配置足够数量的救生衣、绳索、救生圈 ；施工</w:t>
      </w:r>
      <w:r>
        <w:rPr>
          <w:spacing w:val="11"/>
          <w:lang w:eastAsia="zh-CN"/>
        </w:rPr>
        <w:t xml:space="preserve"> </w:t>
      </w:r>
      <w:r>
        <w:rPr>
          <w:spacing w:val="-1"/>
          <w:lang w:eastAsia="zh-CN"/>
        </w:rPr>
        <w:t>人员严禁穿拖鞋进行施工。</w:t>
      </w:r>
    </w:p>
    <w:p w14:paraId="0DA69EDC">
      <w:pPr>
        <w:pStyle w:val="2"/>
        <w:spacing w:line="290" w:lineRule="auto"/>
        <w:ind w:left="3" w:right="1" w:firstLine="484"/>
        <w:rPr>
          <w:lang w:eastAsia="zh-CN"/>
        </w:rPr>
      </w:pPr>
      <w:r>
        <w:rPr>
          <w:spacing w:val="-5"/>
          <w:lang w:eastAsia="zh-CN"/>
        </w:rPr>
        <w:t>②测量放样、钢管桩下放对接等水上作业时 ，应佩戴安全防护用品（包括安全帽、安全带、</w:t>
      </w:r>
      <w:r>
        <w:rPr>
          <w:lang w:eastAsia="zh-CN"/>
        </w:rPr>
        <w:t xml:space="preserve"> </w:t>
      </w:r>
      <w:r>
        <w:rPr>
          <w:spacing w:val="-1"/>
          <w:lang w:eastAsia="zh-CN"/>
        </w:rPr>
        <w:t>救生衣、防滑鞋等）进行作业。</w:t>
      </w:r>
    </w:p>
    <w:p w14:paraId="608A3260">
      <w:pPr>
        <w:pStyle w:val="2"/>
        <w:spacing w:before="287" w:line="369" w:lineRule="auto"/>
        <w:ind w:right="117" w:firstLine="487"/>
        <w:jc w:val="both"/>
        <w:rPr>
          <w:spacing w:val="-5"/>
          <w:lang w:eastAsia="zh-CN"/>
        </w:rPr>
      </w:pPr>
      <w:r>
        <w:rPr>
          <w:spacing w:val="-2"/>
          <w:lang w:eastAsia="zh-CN"/>
        </w:rPr>
        <w:t>③发现有人落水时 ，应及时用救生圈、绳索、竹竿或木板等有效工具以及通过水下潜</w:t>
      </w:r>
      <w:r>
        <w:rPr>
          <w:spacing w:val="-3"/>
          <w:lang w:eastAsia="zh-CN"/>
        </w:rPr>
        <w:t>水员</w:t>
      </w:r>
      <w:r>
        <w:rPr>
          <w:lang w:eastAsia="zh-CN"/>
        </w:rPr>
        <w:t xml:space="preserve"> </w:t>
      </w:r>
      <w:r>
        <w:rPr>
          <w:spacing w:val="-6"/>
          <w:lang w:eastAsia="zh-CN"/>
        </w:rPr>
        <w:t xml:space="preserve">协助尽快救援上岸。如下水游泳抢救 ，要从溺水者背后靠拢 </w:t>
      </w:r>
      <w:r>
        <w:rPr>
          <w:spacing w:val="-7"/>
          <w:lang w:eastAsia="zh-CN"/>
        </w:rPr>
        <w:t>，推动溺者 ，不要迎面接近 ；若溺</w:t>
      </w:r>
      <w:r>
        <w:rPr>
          <w:lang w:eastAsia="zh-CN"/>
        </w:rPr>
        <w:t xml:space="preserve"> </w:t>
      </w:r>
      <w:r>
        <w:rPr>
          <w:spacing w:val="-3"/>
          <w:lang w:eastAsia="zh-CN"/>
        </w:rPr>
        <w:t>者一旦紧抱救者无法挣脱 ，可向后推他的脸或捏住他的鼻子</w:t>
      </w:r>
      <w:r>
        <w:rPr>
          <w:spacing w:val="-4"/>
          <w:lang w:eastAsia="zh-CN"/>
        </w:rPr>
        <w:t>使他松手。救援过程中 ，抢险人员</w:t>
      </w:r>
      <w:r>
        <w:rPr>
          <w:lang w:eastAsia="zh-CN"/>
        </w:rPr>
        <w:t xml:space="preserve"> </w:t>
      </w:r>
      <w:r>
        <w:rPr>
          <w:spacing w:val="-3"/>
          <w:lang w:eastAsia="zh-CN"/>
        </w:rPr>
        <w:t>也应做好个人防护措施。将伤员抬出水面后 ，应立即清除其</w:t>
      </w:r>
      <w:r>
        <w:rPr>
          <w:spacing w:val="-4"/>
          <w:lang w:eastAsia="zh-CN"/>
        </w:rPr>
        <w:t>口、鼻腔内的水、泥及污物 ，用纱</w:t>
      </w:r>
      <w:r>
        <w:rPr>
          <w:lang w:eastAsia="zh-CN"/>
        </w:rPr>
        <w:t xml:space="preserve"> </w:t>
      </w:r>
      <w:r>
        <w:rPr>
          <w:spacing w:val="-5"/>
          <w:lang w:eastAsia="zh-CN"/>
        </w:rPr>
        <w:t>布（手帕）裹着手指将伤员舌头拉出口外 ，解开衣扣、领口 ，以保持呼吸道通畅 ，然后抱起伤</w:t>
      </w:r>
    </w:p>
    <w:p w14:paraId="30D589F7">
      <w:pPr>
        <w:pStyle w:val="2"/>
        <w:spacing w:before="103" w:line="359" w:lineRule="auto"/>
        <w:ind w:left="2" w:right="168" w:firstLine="2"/>
        <w:rPr>
          <w:lang w:eastAsia="zh-CN"/>
        </w:rPr>
      </w:pPr>
      <w:r>
        <w:rPr>
          <w:spacing w:val="-5"/>
          <w:lang w:eastAsia="zh-CN"/>
        </w:rPr>
        <w:t>员的腰腹部 ，使其背朝上、头下垂进行倒水。或者抱起伤员双腿 ，将其腹部放在急救者肩上 ，</w:t>
      </w:r>
      <w:r>
        <w:rPr>
          <w:spacing w:val="7"/>
          <w:lang w:eastAsia="zh-CN"/>
        </w:rPr>
        <w:t xml:space="preserve"> </w:t>
      </w:r>
      <w:r>
        <w:rPr>
          <w:spacing w:val="-5"/>
          <w:lang w:eastAsia="zh-CN"/>
        </w:rPr>
        <w:t>快步奔跑使积水倒出。或急救者取半跪位 ，将伤员的腹部放在急救者腿上 ，使其头部下垂 ，并</w:t>
      </w:r>
      <w:r>
        <w:rPr>
          <w:spacing w:val="2"/>
          <w:lang w:eastAsia="zh-CN"/>
        </w:rPr>
        <w:t xml:space="preserve"> </w:t>
      </w:r>
      <w:r>
        <w:rPr>
          <w:spacing w:val="-2"/>
          <w:lang w:eastAsia="zh-CN"/>
        </w:rPr>
        <w:t>用手平压背部进行倒水。并立即拨打急救电话与医院救护中心取得联系 ，详细说明事故地点、</w:t>
      </w:r>
    </w:p>
    <w:p w14:paraId="2100202C">
      <w:pPr>
        <w:pStyle w:val="2"/>
        <w:spacing w:before="14" w:line="359" w:lineRule="auto"/>
        <w:ind w:firstLine="1"/>
        <w:rPr>
          <w:lang w:eastAsia="zh-CN"/>
        </w:rPr>
      </w:pPr>
      <w:r>
        <w:rPr>
          <w:spacing w:val="-3"/>
          <w:lang w:eastAsia="zh-CN"/>
        </w:rPr>
        <w:t>严重程度 ，并派人到路口接应。同时电话报告项目部。呼</w:t>
      </w:r>
      <w:r>
        <w:rPr>
          <w:spacing w:val="-4"/>
          <w:lang w:eastAsia="zh-CN"/>
        </w:rPr>
        <w:t>吸停止者应立即进行人工呼吸 ，一般</w:t>
      </w:r>
      <w:r>
        <w:rPr>
          <w:lang w:eastAsia="zh-CN"/>
        </w:rPr>
        <w:t xml:space="preserve">   </w:t>
      </w:r>
      <w:r>
        <w:rPr>
          <w:spacing w:val="-5"/>
          <w:lang w:eastAsia="zh-CN"/>
        </w:rPr>
        <w:t>以口对口吹气为最佳。急救者位于伤员一侧 ，托起伤员下颌 ，捏住伤员鼻孔</w:t>
      </w:r>
      <w:r>
        <w:rPr>
          <w:spacing w:val="-6"/>
          <w:lang w:eastAsia="zh-CN"/>
        </w:rPr>
        <w:t xml:space="preserve"> ，深吸一口</w:t>
      </w:r>
      <w:r>
        <w:rPr>
          <w:spacing w:val="52"/>
          <w:w w:val="101"/>
          <w:lang w:eastAsia="zh-CN"/>
        </w:rPr>
        <w:t xml:space="preserve"> </w:t>
      </w:r>
      <w:r>
        <w:rPr>
          <w:spacing w:val="-6"/>
          <w:lang w:eastAsia="zh-CN"/>
        </w:rPr>
        <w:t>气后 ，</w:t>
      </w:r>
      <w:r>
        <w:rPr>
          <w:lang w:eastAsia="zh-CN"/>
        </w:rPr>
        <w:t xml:space="preserve"> </w:t>
      </w:r>
      <w:r>
        <w:rPr>
          <w:spacing w:val="-5"/>
          <w:lang w:eastAsia="zh-CN"/>
        </w:rPr>
        <w:t>往伤员嘴里缓缓吹气 ，待其胸廓稍有抬起时 ，放松其鼻孔 ，并用一手压其胸部以助呼气。反复</w:t>
      </w:r>
      <w:r>
        <w:rPr>
          <w:spacing w:val="1"/>
          <w:lang w:eastAsia="zh-CN"/>
        </w:rPr>
        <w:t xml:space="preserve">   </w:t>
      </w:r>
      <w:r>
        <w:rPr>
          <w:spacing w:val="-5"/>
          <w:lang w:eastAsia="zh-CN"/>
        </w:rPr>
        <w:t>并有节律地（每分钟吹16～20次）进行 ，人工呼吸</w:t>
      </w:r>
      <w:r>
        <w:rPr>
          <w:spacing w:val="-6"/>
          <w:lang w:eastAsia="zh-CN"/>
        </w:rPr>
        <w:t>不可间断 ，不能轻易放弃抢救 ，直到恢复自</w:t>
      </w:r>
      <w:r>
        <w:rPr>
          <w:lang w:eastAsia="zh-CN"/>
        </w:rPr>
        <w:t xml:space="preserve">   </w:t>
      </w:r>
      <w:r>
        <w:rPr>
          <w:spacing w:val="-3"/>
          <w:lang w:eastAsia="zh-CN"/>
        </w:rPr>
        <w:t>主呼吸或其他表现已表明无法挽救为止。经现场抢救基本恢复</w:t>
      </w:r>
      <w:r>
        <w:rPr>
          <w:spacing w:val="-4"/>
          <w:lang w:eastAsia="zh-CN"/>
        </w:rPr>
        <w:t>的溺水者 ，也应送医院观察 ，以</w:t>
      </w:r>
      <w:r>
        <w:rPr>
          <w:lang w:eastAsia="zh-CN"/>
        </w:rPr>
        <w:t xml:space="preserve">   </w:t>
      </w:r>
      <w:r>
        <w:rPr>
          <w:spacing w:val="-2"/>
          <w:lang w:eastAsia="zh-CN"/>
        </w:rPr>
        <w:t>免延误肺并发症的诊治。</w:t>
      </w:r>
      <w:r>
        <w:rPr>
          <w:spacing w:val="52"/>
          <w:w w:val="101"/>
          <w:lang w:eastAsia="zh-CN"/>
        </w:rPr>
        <w:t xml:space="preserve"> </w:t>
      </w:r>
      <w:r>
        <w:rPr>
          <w:spacing w:val="-2"/>
          <w:lang w:eastAsia="zh-CN"/>
        </w:rPr>
        <w:t>心跳停止者应先进行胸外心脏按摩。让伤员仰卧 ，背部</w:t>
      </w:r>
      <w:r>
        <w:rPr>
          <w:spacing w:val="-3"/>
          <w:lang w:eastAsia="zh-CN"/>
        </w:rPr>
        <w:t>垫一块硬板 ，</w:t>
      </w:r>
      <w:r>
        <w:rPr>
          <w:lang w:eastAsia="zh-CN"/>
        </w:rPr>
        <w:t xml:space="preserve"> </w:t>
      </w:r>
      <w:r>
        <w:rPr>
          <w:spacing w:val="-9"/>
          <w:lang w:eastAsia="zh-CN"/>
        </w:rPr>
        <w:t>头低稍后仰 ，急救者位于伤员一侧 ，面对伤员 ，右手掌平放在其胸骨下段 ，左手放在右手背上 ，</w:t>
      </w:r>
      <w:r>
        <w:rPr>
          <w:lang w:eastAsia="zh-CN"/>
        </w:rPr>
        <w:t xml:space="preserve"> </w:t>
      </w:r>
      <w:r>
        <w:rPr>
          <w:spacing w:val="-14"/>
          <w:lang w:eastAsia="zh-CN"/>
        </w:rPr>
        <w:t>借急救者身体重量缓缓用力 ，不能用力太猛 ，以防骨折 ，将</w:t>
      </w:r>
      <w:r>
        <w:rPr>
          <w:spacing w:val="-15"/>
          <w:lang w:eastAsia="zh-CN"/>
        </w:rPr>
        <w:t>胸骨压下4厘米左右 ，然后松手腕（ 手</w:t>
      </w:r>
      <w:r>
        <w:rPr>
          <w:lang w:eastAsia="zh-CN"/>
        </w:rPr>
        <w:t xml:space="preserve">   </w:t>
      </w:r>
      <w:r>
        <w:rPr>
          <w:spacing w:val="-5"/>
          <w:lang w:eastAsia="zh-CN"/>
        </w:rPr>
        <w:t>不离开胸骨 ）使胸骨复原 ，反复有节律地（每分钟60～80次）进行 ，直到心跳恢复为止`。</w:t>
      </w:r>
    </w:p>
    <w:p w14:paraId="557456C7">
      <w:pPr>
        <w:pStyle w:val="2"/>
        <w:spacing w:line="184" w:lineRule="auto"/>
        <w:ind w:left="488"/>
        <w:rPr>
          <w:lang w:eastAsia="zh-CN"/>
        </w:rPr>
      </w:pPr>
      <w:r>
        <w:rPr>
          <w:spacing w:val="-2"/>
          <w:lang w:eastAsia="zh-CN"/>
        </w:rPr>
        <w:t>⑹高温中暑</w:t>
      </w:r>
    </w:p>
    <w:p w14:paraId="343AC3C8">
      <w:pPr>
        <w:pStyle w:val="2"/>
        <w:spacing w:before="303" w:line="184" w:lineRule="auto"/>
        <w:ind w:left="488"/>
        <w:rPr>
          <w:lang w:eastAsia="zh-CN"/>
        </w:rPr>
      </w:pPr>
      <w:r>
        <w:rPr>
          <w:spacing w:val="-3"/>
          <w:lang w:eastAsia="zh-CN"/>
        </w:rPr>
        <w:t>①现场设置临时休息亭 ，配备饮用水及必要的防</w:t>
      </w:r>
      <w:r>
        <w:rPr>
          <w:spacing w:val="-4"/>
          <w:lang w:eastAsia="zh-CN"/>
        </w:rPr>
        <w:t>暑药品。</w:t>
      </w:r>
    </w:p>
    <w:p w14:paraId="108CE128">
      <w:pPr>
        <w:pStyle w:val="2"/>
        <w:spacing w:before="304" w:line="182" w:lineRule="auto"/>
        <w:ind w:left="488"/>
        <w:rPr>
          <w:lang w:eastAsia="zh-CN"/>
        </w:rPr>
      </w:pPr>
      <w:r>
        <w:rPr>
          <w:spacing w:val="-6"/>
          <w:lang w:eastAsia="zh-CN"/>
        </w:rPr>
        <w:t>②调整作业时间 ，早晚作业。</w:t>
      </w:r>
    </w:p>
    <w:p w14:paraId="2E3DA1CE">
      <w:pPr>
        <w:pStyle w:val="2"/>
        <w:spacing w:before="301" w:line="184" w:lineRule="auto"/>
        <w:ind w:left="488"/>
        <w:rPr>
          <w:lang w:eastAsia="zh-CN"/>
        </w:rPr>
      </w:pPr>
      <w:r>
        <w:rPr>
          <w:spacing w:val="-4"/>
          <w:lang w:eastAsia="zh-CN"/>
        </w:rPr>
        <w:t>③高温中暑突发事件发生后 ，救护人员迅速将中暑者移至阴凉、通风的地方 ，同时垫高头</w:t>
      </w:r>
    </w:p>
    <w:p w14:paraId="728131CF">
      <w:pPr>
        <w:pStyle w:val="2"/>
        <w:spacing w:before="300" w:line="354" w:lineRule="auto"/>
        <w:ind w:firstLine="3"/>
        <w:rPr>
          <w:lang w:eastAsia="zh-CN"/>
        </w:rPr>
      </w:pPr>
      <w:r>
        <w:rPr>
          <w:spacing w:val="-6"/>
          <w:lang w:eastAsia="zh-CN"/>
        </w:rPr>
        <w:t>部 ，解开衣裤 ，以利呼吸和散热 ，给予仁丹、十滴</w:t>
      </w:r>
      <w:r>
        <w:rPr>
          <w:spacing w:val="-7"/>
          <w:lang w:eastAsia="zh-CN"/>
        </w:rPr>
        <w:t>水或霍香正气散等 ，并补充含盐清凉饮料</w:t>
      </w:r>
      <w:r>
        <w:rPr>
          <w:spacing w:val="34"/>
          <w:lang w:eastAsia="zh-CN"/>
        </w:rPr>
        <w:t xml:space="preserve"> </w:t>
      </w:r>
      <w:r>
        <w:rPr>
          <w:spacing w:val="-7"/>
          <w:lang w:eastAsia="zh-CN"/>
        </w:rPr>
        <w:t>：</w:t>
      </w:r>
      <w:r>
        <w:rPr>
          <w:lang w:eastAsia="zh-CN"/>
        </w:rPr>
        <w:t xml:space="preserve">  淡盐水、冷西瓜水、绿豆汤等饮品。观察中暑者的生命体征、神志变化及各脏器功能状况</w:t>
      </w:r>
      <w:r>
        <w:rPr>
          <w:spacing w:val="-1"/>
          <w:lang w:eastAsia="zh-CN"/>
        </w:rPr>
        <w:t>、防</w:t>
      </w:r>
      <w:r>
        <w:rPr>
          <w:lang w:eastAsia="zh-CN"/>
        </w:rPr>
        <w:t xml:space="preserve">   </w:t>
      </w:r>
      <w:r>
        <w:rPr>
          <w:spacing w:val="-3"/>
          <w:lang w:eastAsia="zh-CN"/>
        </w:rPr>
        <w:t>治并发症。采用物理降温与药物降温结合的降温措施（如 ：</w:t>
      </w:r>
      <w:r>
        <w:rPr>
          <w:spacing w:val="-4"/>
          <w:lang w:eastAsia="zh-CN"/>
        </w:rPr>
        <w:t>头置冰袋或冰帽、大血管区置冰袋、</w:t>
      </w:r>
      <w:r>
        <w:rPr>
          <w:lang w:eastAsia="zh-CN"/>
        </w:rPr>
        <w:t xml:space="preserve"> </w:t>
      </w:r>
      <w:r>
        <w:rPr>
          <w:spacing w:val="-7"/>
          <w:lang w:eastAsia="zh-CN"/>
        </w:rPr>
        <w:t>将身体(头部除外)置于4℃水中）给中暑者进行降温 ，同时要不断摩擦四肢</w:t>
      </w:r>
      <w:r>
        <w:rPr>
          <w:spacing w:val="-8"/>
          <w:lang w:eastAsia="zh-CN"/>
        </w:rPr>
        <w:t xml:space="preserve"> ，防止血液循环停滞 ，</w:t>
      </w:r>
      <w:r>
        <w:rPr>
          <w:lang w:eastAsia="zh-CN"/>
        </w:rPr>
        <w:t xml:space="preserve"> </w:t>
      </w:r>
      <w:r>
        <w:rPr>
          <w:spacing w:val="-3"/>
          <w:lang w:eastAsia="zh-CN"/>
        </w:rPr>
        <w:t>促使热量散发。暂时停止现场作业 ，对工作场所的通风降温设</w:t>
      </w:r>
      <w:r>
        <w:rPr>
          <w:spacing w:val="-4"/>
          <w:lang w:eastAsia="zh-CN"/>
        </w:rPr>
        <w:t>施等进行检查 ，采取有效措施降</w:t>
      </w:r>
      <w:r>
        <w:rPr>
          <w:lang w:eastAsia="zh-CN"/>
        </w:rPr>
        <w:t xml:space="preserve">   </w:t>
      </w:r>
      <w:r>
        <w:rPr>
          <w:spacing w:val="-4"/>
          <w:lang w:eastAsia="zh-CN"/>
        </w:rPr>
        <w:t>低工作环境温度。病情严重者立即联系车辆 ，送往同江医院进行救治 ，以免延误救治。</w:t>
      </w:r>
    </w:p>
    <w:p w14:paraId="10346783">
      <w:pPr>
        <w:pStyle w:val="2"/>
        <w:spacing w:before="61" w:line="184" w:lineRule="auto"/>
        <w:ind w:left="488"/>
        <w:rPr>
          <w:lang w:eastAsia="zh-CN"/>
        </w:rPr>
      </w:pPr>
      <w:r>
        <w:rPr>
          <w:spacing w:val="-2"/>
          <w:lang w:eastAsia="zh-CN"/>
        </w:rPr>
        <w:t>⑺防台防汛</w:t>
      </w:r>
    </w:p>
    <w:p w14:paraId="6294DA1F">
      <w:pPr>
        <w:pStyle w:val="2"/>
        <w:spacing w:before="301" w:line="352" w:lineRule="auto"/>
        <w:ind w:left="14" w:firstLine="474"/>
        <w:rPr>
          <w:spacing w:val="-6"/>
          <w:lang w:eastAsia="zh-CN"/>
        </w:rPr>
      </w:pPr>
      <w:r>
        <w:rPr>
          <w:spacing w:val="-5"/>
          <w:lang w:eastAsia="zh-CN"/>
        </w:rPr>
        <w:t>①台风季节施工 ，在风力高于6级时 ，暂停现场一切施工。接到台风预报</w:t>
      </w:r>
      <w:r>
        <w:rPr>
          <w:spacing w:val="-6"/>
          <w:lang w:eastAsia="zh-CN"/>
        </w:rPr>
        <w:t>72小时内 ，做好</w:t>
      </w:r>
      <w:r>
        <w:rPr>
          <w:lang w:eastAsia="zh-CN"/>
        </w:rPr>
        <w:t xml:space="preserve">    </w:t>
      </w:r>
      <w:r>
        <w:rPr>
          <w:spacing w:val="-5"/>
          <w:lang w:eastAsia="zh-CN"/>
        </w:rPr>
        <w:t>防台措施 ，转移人员、机械至安全地带。无法转移的大型设备必须拉设缆风绳在平台固定牢</w:t>
      </w:r>
      <w:r>
        <w:rPr>
          <w:spacing w:val="-6"/>
          <w:lang w:eastAsia="zh-CN"/>
        </w:rPr>
        <w:t>固 ，</w:t>
      </w:r>
    </w:p>
    <w:p w14:paraId="26CDD0B7">
      <w:pPr>
        <w:pStyle w:val="2"/>
        <w:spacing w:before="103" w:line="184" w:lineRule="auto"/>
        <w:rPr>
          <w:lang w:eastAsia="zh-CN"/>
        </w:rPr>
      </w:pPr>
      <w:r>
        <w:rPr>
          <w:spacing w:val="-2"/>
          <w:lang w:eastAsia="zh-CN"/>
        </w:rPr>
        <w:t>其它小型设备和材料转移至岸上或用钢丝绳锚固在平台上 ，履带吊起重臂放倒固定。</w:t>
      </w:r>
    </w:p>
    <w:p w14:paraId="47FFED2E">
      <w:pPr>
        <w:pStyle w:val="2"/>
        <w:spacing w:before="301" w:line="184" w:lineRule="auto"/>
        <w:jc w:val="right"/>
        <w:rPr>
          <w:lang w:eastAsia="zh-CN"/>
        </w:rPr>
      </w:pPr>
      <w:r>
        <w:rPr>
          <w:spacing w:val="-4"/>
          <w:lang w:eastAsia="zh-CN"/>
        </w:rPr>
        <w:t>⑵积极与气象部门联系 ，根据气象情况安排相应施工 ，高空作业、高空吊装作业尽量避开</w:t>
      </w:r>
    </w:p>
    <w:p w14:paraId="12496D7B">
      <w:pPr>
        <w:pStyle w:val="2"/>
        <w:spacing w:before="303" w:line="184" w:lineRule="auto"/>
        <w:ind w:left="6"/>
        <w:rPr>
          <w:rFonts w:eastAsiaTheme="minorEastAsia"/>
          <w:lang w:eastAsia="zh-CN"/>
        </w:rPr>
      </w:pPr>
      <w:r>
        <w:rPr>
          <w:spacing w:val="-2"/>
        </w:rPr>
        <w:t>台风季节进行。</w:t>
      </w:r>
    </w:p>
    <w:sectPr>
      <w:pgSz w:w="11910" w:h="16840"/>
      <w:pgMar w:top="400" w:right="769" w:bottom="400" w:left="130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4596">
    <w:pPr>
      <w:spacing w:line="176" w:lineRule="auto"/>
      <w:ind w:left="4806"/>
      <w:rPr>
        <w:rFonts w:ascii="Times New Roman" w:hAnsi="Times New Roman" w:cs="Times New Roman" w:eastAsiaTheme="minorEastAsia"/>
        <w:spacing w:val="-4"/>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CF5A">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284D"/>
    <w:multiLevelType w:val="singleLevel"/>
    <w:tmpl w:val="8C3B28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TA5MzQ0YzBjMmExNmNjZDI2OTJkNDRiMjk3NjY1ODAifQ=="/>
  </w:docVars>
  <w:rsids>
    <w:rsidRoot w:val="00EC2117"/>
    <w:rsid w:val="000439B4"/>
    <w:rsid w:val="00100F7F"/>
    <w:rsid w:val="002D4860"/>
    <w:rsid w:val="0040290E"/>
    <w:rsid w:val="0041274B"/>
    <w:rsid w:val="00442B66"/>
    <w:rsid w:val="00466085"/>
    <w:rsid w:val="00511581"/>
    <w:rsid w:val="005643C1"/>
    <w:rsid w:val="005D660C"/>
    <w:rsid w:val="005E272C"/>
    <w:rsid w:val="005E3FBF"/>
    <w:rsid w:val="00626DE0"/>
    <w:rsid w:val="00641B6A"/>
    <w:rsid w:val="00645D8F"/>
    <w:rsid w:val="006E3B3E"/>
    <w:rsid w:val="00732709"/>
    <w:rsid w:val="00732A71"/>
    <w:rsid w:val="007B2E1F"/>
    <w:rsid w:val="007C62B1"/>
    <w:rsid w:val="00857DD8"/>
    <w:rsid w:val="009A7A70"/>
    <w:rsid w:val="009E34F6"/>
    <w:rsid w:val="00A02914"/>
    <w:rsid w:val="00A64878"/>
    <w:rsid w:val="00AC4BCC"/>
    <w:rsid w:val="00BF7498"/>
    <w:rsid w:val="00C63332"/>
    <w:rsid w:val="00CD0A18"/>
    <w:rsid w:val="00CF5D4D"/>
    <w:rsid w:val="00D1169B"/>
    <w:rsid w:val="00D60842"/>
    <w:rsid w:val="00DA28AB"/>
    <w:rsid w:val="00DE5324"/>
    <w:rsid w:val="00E65034"/>
    <w:rsid w:val="00E84AF2"/>
    <w:rsid w:val="00EC2117"/>
    <w:rsid w:val="00EE7397"/>
    <w:rsid w:val="00EF7EE5"/>
    <w:rsid w:val="00F457C5"/>
    <w:rsid w:val="00F84F71"/>
    <w:rsid w:val="00FC0062"/>
    <w:rsid w:val="00FE7DC2"/>
    <w:rsid w:val="0C3B1C9C"/>
    <w:rsid w:val="134B34F9"/>
    <w:rsid w:val="172E758D"/>
    <w:rsid w:val="1DDA4E0D"/>
    <w:rsid w:val="26B50177"/>
    <w:rsid w:val="344E64FD"/>
    <w:rsid w:val="35AB6F36"/>
    <w:rsid w:val="35BA6752"/>
    <w:rsid w:val="3F9927D0"/>
    <w:rsid w:val="416D21E5"/>
    <w:rsid w:val="4E135067"/>
    <w:rsid w:val="4F0B4512"/>
    <w:rsid w:val="59B166C6"/>
    <w:rsid w:val="5B551B00"/>
    <w:rsid w:val="5C177DA5"/>
    <w:rsid w:val="5C853E3A"/>
    <w:rsid w:val="5D891708"/>
    <w:rsid w:val="70B5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rPr>
  </w:style>
  <w:style w:type="paragraph" w:styleId="3">
    <w:name w:val="Body Text Indent"/>
    <w:basedOn w:val="1"/>
    <w:qFormat/>
    <w:uiPriority w:val="0"/>
    <w:pPr>
      <w:spacing w:after="120"/>
      <w:ind w:left="420" w:leftChars="200"/>
    </w:pPr>
  </w:style>
  <w:style w:type="paragraph" w:styleId="4">
    <w:name w:val="Body Text Indent 2"/>
    <w:basedOn w:val="1"/>
    <w:next w:val="5"/>
    <w:semiHidden/>
    <w:unhideWhenUsed/>
    <w:qFormat/>
    <w:uiPriority w:val="99"/>
    <w:pPr>
      <w:spacing w:line="360" w:lineRule="auto"/>
      <w:ind w:firstLine="562" w:firstLineChars="200"/>
    </w:pPr>
    <w:rPr>
      <w:rFonts w:ascii="Times New Roman" w:hAnsi="Times New Roman" w:eastAsia="仿宋" w:cs="Times New Roman"/>
      <w:sz w:val="24"/>
      <w:szCs w:val="20"/>
    </w:rPr>
  </w:style>
  <w:style w:type="paragraph" w:styleId="5">
    <w:name w:val="Body Text First Indent"/>
    <w:basedOn w:val="2"/>
    <w:semiHidden/>
    <w:unhideWhenUsed/>
    <w:qFormat/>
    <w:uiPriority w:val="99"/>
    <w:pPr>
      <w:snapToGrid w:val="0"/>
      <w:spacing w:before="100" w:beforeLines="100" w:line="360" w:lineRule="auto"/>
      <w:ind w:firstLine="1044" w:firstLineChars="200"/>
    </w:pPr>
    <w:rPr>
      <w:rFonts w:hint="eastAsia" w:ascii="Times New Roman" w:hAnsi="Times New Roman" w:eastAsia="仿宋" w:cs="Times New Roman"/>
    </w:rPr>
  </w:style>
  <w:style w:type="paragraph" w:styleId="6">
    <w:name w:val="Balloon Text"/>
    <w:basedOn w:val="1"/>
    <w:link w:val="15"/>
    <w:qFormat/>
    <w:uiPriority w:val="0"/>
    <w:rPr>
      <w:sz w:val="18"/>
      <w:szCs w:val="18"/>
    </w:rPr>
  </w:style>
  <w:style w:type="paragraph" w:styleId="7">
    <w:name w:val="footer"/>
    <w:basedOn w:val="1"/>
    <w:link w:val="18"/>
    <w:qFormat/>
    <w:uiPriority w:val="0"/>
    <w:pPr>
      <w:tabs>
        <w:tab w:val="center" w:pos="4153"/>
        <w:tab w:val="right" w:pos="8306"/>
      </w:tabs>
    </w:pPr>
    <w:rPr>
      <w:sz w:val="18"/>
      <w:szCs w:val="18"/>
    </w:rPr>
  </w:style>
  <w:style w:type="paragraph" w:styleId="8">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9">
    <w:name w:val="Body Text First Indent 2"/>
    <w:basedOn w:val="3"/>
    <w:qFormat/>
    <w:uiPriority w:val="0"/>
    <w:pPr>
      <w:ind w:left="0" w:leftChars="0" w:firstLine="420"/>
    </w:pPr>
    <w:rPr>
      <w:rFonts w:cs="宋体"/>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4"/>
      <w:szCs w:val="24"/>
    </w:rPr>
  </w:style>
  <w:style w:type="paragraph" w:styleId="14">
    <w:name w:val="List Paragraph"/>
    <w:basedOn w:val="1"/>
    <w:autoRedefine/>
    <w:qFormat/>
    <w:uiPriority w:val="34"/>
    <w:pPr>
      <w:ind w:firstLine="420"/>
    </w:pPr>
  </w:style>
  <w:style w:type="character" w:customStyle="1" w:styleId="15">
    <w:name w:val="批注框文本 Char"/>
    <w:basedOn w:val="11"/>
    <w:link w:val="6"/>
    <w:qFormat/>
    <w:uiPriority w:val="0"/>
    <w:rPr>
      <w:rFonts w:eastAsia="Arial"/>
      <w:snapToGrid w:val="0"/>
      <w:color w:val="000000"/>
      <w:sz w:val="18"/>
      <w:szCs w:val="18"/>
      <w:lang w:eastAsia="en-US"/>
    </w:rPr>
  </w:style>
  <w:style w:type="table" w:customStyle="1" w:styleId="16">
    <w:name w:val="Table Normal1"/>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7">
    <w:name w:val="页眉 Char"/>
    <w:basedOn w:val="11"/>
    <w:link w:val="8"/>
    <w:qFormat/>
    <w:uiPriority w:val="0"/>
    <w:rPr>
      <w:rFonts w:eastAsia="Arial"/>
      <w:snapToGrid w:val="0"/>
      <w:color w:val="000000"/>
      <w:sz w:val="18"/>
      <w:szCs w:val="18"/>
      <w:lang w:eastAsia="en-US"/>
    </w:rPr>
  </w:style>
  <w:style w:type="character" w:customStyle="1" w:styleId="18">
    <w:name w:val="页脚 Char"/>
    <w:basedOn w:val="11"/>
    <w:link w:val="7"/>
    <w:qFormat/>
    <w:uiPriority w:val="0"/>
    <w:rPr>
      <w:rFonts w:eastAsia="Arial"/>
      <w:snapToGrid w:val="0"/>
      <w:color w:val="000000"/>
      <w:sz w:val="18"/>
      <w:szCs w:val="18"/>
      <w:lang w:eastAsia="en-US"/>
    </w:rPr>
  </w:style>
  <w:style w:type="character" w:customStyle="1" w:styleId="19">
    <w:name w:val="正文 宋小四"/>
    <w:qFormat/>
    <w:uiPriority w:val="0"/>
    <w:rPr>
      <w:rFonts w:ascii="宋体" w:hAnsi="宋体" w:eastAsia="宋体"/>
      <w:sz w:val="24"/>
    </w:rPr>
  </w:style>
  <w:style w:type="paragraph" w:customStyle="1" w:styleId="20">
    <w:name w:val="Table Paragraph"/>
    <w:basedOn w:val="1"/>
    <w:qFormat/>
    <w:uiPriority w:val="1"/>
    <w:pPr>
      <w:spacing w:before="65"/>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11976</Words>
  <Characters>12608</Characters>
  <Lines>93</Lines>
  <Paragraphs>26</Paragraphs>
  <TotalTime>11</TotalTime>
  <ScaleCrop>false</ScaleCrop>
  <LinksUpToDate>false</LinksUpToDate>
  <CharactersWithSpaces>13361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2024-05-30T10:28:00Z</dcterms:created>
  <dc:creator>✎﹏๓₯㎕ Mc星河......</dc:creator>
  <cp:lastModifiedBy>杭州渝港机械施工有限公司</cp:lastModifiedBy>
  <dcterms:modified xsi:type="dcterms:W3CDTF">2025-02-21T09:13:58Z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2024-06-16T19:43:54Z</vt:filetime>
  </property>
  <property fmtid="{D5CDD505-2E9C-101B-9397-08002B2CF9AE}" pid="4" name="KSOProductBuildVer">
    <vt:lpwstr>2052-12.1.0.19770</vt:lpwstr>
  </property>
  <property fmtid="{D5CDD505-2E9C-101B-9397-08002B2CF9AE}" pid="5" name="ICV">
    <vt:lpwstr>A5C53DDC089B48CF83C5DEB23C34E09F_13</vt:lpwstr>
  </property>
  <property fmtid="{D5CDD505-2E9C-101B-9397-08002B2CF9AE}" pid="6" name="KSOTemplateDocerSaveRecord">
    <vt:lpwstr>eyJoZGlkIjoiYjNhNmFhNjMwYzJiZmY0YzA5ZjEwOTY2YWYzYjdmYTAiLCJ1c2VySWQiOiIyMDEyMTQ5OSJ9</vt:lpwstr>
  </property>
</Properties>
</file>