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4ED"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H6010B-6过渡节支腿焊接要求</w:t>
      </w:r>
    </w:p>
    <w:p w14:paraId="6E449618">
      <w:pPr>
        <w:pStyle w:val="4"/>
        <w:spacing w:before="183" w:line="220" w:lineRule="auto"/>
      </w:pPr>
      <w:r>
        <w:rPr>
          <w:spacing w:val="-3"/>
        </w:rPr>
        <w:t>1. 焊前准备工作</w:t>
      </w:r>
    </w:p>
    <w:p w14:paraId="304963FE">
      <w:pPr>
        <w:pStyle w:val="4"/>
        <w:spacing w:before="183" w:line="289" w:lineRule="auto"/>
        <w:ind w:right="206"/>
        <w:rPr>
          <w:spacing w:val="-2"/>
        </w:rPr>
      </w:pPr>
      <w:r>
        <w:rPr>
          <w:spacing w:val="-1"/>
        </w:rPr>
        <w:t>1）焊接用的焊条型号为E5016（牌号</w:t>
      </w:r>
      <w:r>
        <w:rPr>
          <w:spacing w:val="-2"/>
        </w:rPr>
        <w:t>J506）或E5015(牌号J507)，其直径为φ3.2或φ4；</w:t>
      </w:r>
    </w:p>
    <w:p w14:paraId="5A9AFED8">
      <w:pPr>
        <w:pStyle w:val="4"/>
        <w:spacing w:before="183" w:line="289" w:lineRule="auto"/>
        <w:ind w:right="206" w:firstLine="472" w:firstLineChars="200"/>
        <w:jc w:val="left"/>
      </w:pPr>
      <w:r>
        <w:rPr>
          <w:spacing w:val="-2"/>
        </w:rPr>
        <w:t>焊接设备：J506焊条采用交直焊机，J507焊条采用直流弧焊机；</w:t>
      </w:r>
    </w:p>
    <w:p w14:paraId="4FDDEE54">
      <w:pPr>
        <w:pStyle w:val="4"/>
        <w:spacing w:before="184" w:line="220" w:lineRule="auto"/>
        <w:ind w:firstLine="476" w:firstLineChars="200"/>
        <w:jc w:val="left"/>
      </w:pPr>
      <w:r>
        <w:rPr>
          <w:spacing w:val="-1"/>
        </w:rPr>
        <w:t>焊接电流为：φ3.2焊条焊接电流：150～170A；</w:t>
      </w:r>
    </w:p>
    <w:p w14:paraId="18AC9219">
      <w:pPr>
        <w:pStyle w:val="4"/>
        <w:spacing w:before="182" w:line="220" w:lineRule="auto"/>
        <w:ind w:firstLine="1856" w:firstLineChars="800"/>
        <w:jc w:val="left"/>
      </w:pPr>
      <w:r>
        <w:rPr>
          <w:spacing w:val="-4"/>
        </w:rPr>
        <w:t>φ4焊条焊接电流： 160～200A。</w:t>
      </w:r>
    </w:p>
    <w:p w14:paraId="32830113">
      <w:pPr>
        <w:pStyle w:val="4"/>
        <w:numPr>
          <w:ilvl w:val="0"/>
          <w:numId w:val="1"/>
        </w:numPr>
        <w:spacing w:before="181" w:line="220" w:lineRule="auto"/>
        <w:jc w:val="both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spacing w:val="-1"/>
        </w:rPr>
        <w:t>焊</w:t>
      </w:r>
      <w:r>
        <w:rPr>
          <w:spacing w:val="-1"/>
          <w:lang w:val="en-US" w:eastAsia="en-US"/>
        </w:rPr>
        <w:t>接方法：J506 焊条采用交流或直流反接焊接，J507 焊条采用直流反接焊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接</w:t>
      </w:r>
    </w:p>
    <w:p w14:paraId="74F908DA">
      <w:pPr>
        <w:pStyle w:val="4"/>
        <w:numPr>
          <w:ilvl w:val="0"/>
          <w:numId w:val="0"/>
        </w:numPr>
        <w:spacing w:before="181" w:line="220" w:lineRule="auto"/>
      </w:pPr>
      <w:r>
        <w:rPr>
          <w:spacing w:val="-4"/>
        </w:rPr>
        <w:t>2.</w:t>
      </w:r>
      <w:r>
        <w:rPr>
          <w:spacing w:val="13"/>
        </w:rPr>
        <w:t xml:space="preserve"> </w:t>
      </w:r>
      <w:r>
        <w:rPr>
          <w:spacing w:val="-4"/>
        </w:rPr>
        <w:t>焊接条件</w:t>
      </w:r>
    </w:p>
    <w:p w14:paraId="500B09F5">
      <w:pPr>
        <w:pStyle w:val="4"/>
        <w:spacing w:before="183" w:line="360" w:lineRule="auto"/>
        <w:ind w:right="403"/>
      </w:pPr>
      <w:r>
        <w:rPr>
          <w:spacing w:val="-1"/>
        </w:rPr>
        <w:t>地面焊接；施焊必须由具有可焊接二级焊缝资质的人员进行，还应具有可靠的安全</w:t>
      </w:r>
      <w:r>
        <w:rPr>
          <w:spacing w:val="14"/>
        </w:rPr>
        <w:t xml:space="preserve"> </w:t>
      </w:r>
      <w:r>
        <w:rPr>
          <w:spacing w:val="-4"/>
        </w:rPr>
        <w:t>帽、护目镜、安全带、防护手套等。</w:t>
      </w:r>
    </w:p>
    <w:p w14:paraId="16E9009A">
      <w:pPr>
        <w:numPr>
          <w:ilvl w:val="0"/>
          <w:numId w:val="2"/>
        </w:numP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将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过渡节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 xml:space="preserve">整体吊装到钢平台上，使用经纬仪测量，基础节中心  线与水平面的垂直度误差不大于 1/1000。焊接支腿底板与钢平台之间的焊缝，支腿上的所有 孔采用塞焊缝焊平，焊接时采用合理工艺，焊高和焊角长度按图 2 </w:t>
      </w:r>
      <w:bookmarkStart w:id="0" w:name="_GoBack"/>
      <w:bookmarkEnd w:id="0"/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所示要求焊接。图中[A]焊 缝应符合 GB/T19418-2003《钢的弧焊接头缺陷质量分级指南》B 级焊缝要求。</w:t>
      </w:r>
    </w:p>
    <w:p w14:paraId="529C4C94">
      <w:pPr>
        <w:numPr>
          <w:ilvl w:val="0"/>
          <w:numId w:val="0"/>
        </w:numPr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</w:p>
    <w:p w14:paraId="2E2EC343">
      <w:pPr>
        <w:numPr>
          <w:ilvl w:val="0"/>
          <w:numId w:val="0"/>
        </w:numPr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</w:p>
    <w:p w14:paraId="61D51FCB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222750" cy="2673350"/>
            <wp:effectExtent l="0" t="0" r="13970" b="8890"/>
            <wp:docPr id="2" name="图片 2" descr="5cf380be-ceb7-404c-8d5b-a848fbb2f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f380be-ceb7-404c-8d5b-a848fbb2f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E90AE">
      <w:pPr>
        <w:pStyle w:val="4"/>
        <w:spacing w:before="277" w:line="220" w:lineRule="auto"/>
        <w:ind w:firstLine="2486" w:firstLineChars="1100"/>
        <w:jc w:val="left"/>
        <w:outlineLvl w:val="0"/>
        <w:rPr>
          <w:spacing w:val="-7"/>
        </w:rPr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30"/>
        </w:rPr>
        <w:t xml:space="preserve"> </w:t>
      </w:r>
      <w:r>
        <w:rPr>
          <w:rFonts w:hint="eastAsia"/>
          <w:spacing w:val="-7"/>
          <w:lang w:val="en-US" w:eastAsia="zh-CN"/>
        </w:rPr>
        <w:t>过渡节支腿</w:t>
      </w:r>
      <w:r>
        <w:rPr>
          <w:spacing w:val="-7"/>
        </w:rPr>
        <w:t>配焊示意图</w:t>
      </w:r>
    </w:p>
    <w:p w14:paraId="0F36801A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spacing w:val="-4"/>
        </w:rPr>
      </w:pPr>
      <w:r>
        <w:rPr>
          <w:spacing w:val="-2"/>
        </w:rPr>
        <w:t>焊接</w:t>
      </w:r>
      <w:r>
        <w:rPr>
          <w:rFonts w:hint="eastAsia"/>
          <w:spacing w:val="-2"/>
          <w:lang w:val="en-US" w:eastAsia="zh-CN"/>
        </w:rPr>
        <w:t>过渡节</w:t>
      </w:r>
      <w:r>
        <w:rPr>
          <w:spacing w:val="-2"/>
        </w:rPr>
        <w:t>加强筋板，每个支腿上焊接</w:t>
      </w:r>
      <w:r>
        <w:rPr>
          <w:spacing w:val="-51"/>
        </w:rPr>
        <w:t xml:space="preserve"> </w:t>
      </w:r>
      <w:r>
        <w:rPr>
          <w:spacing w:val="-2"/>
        </w:rPr>
        <w:t>4</w:t>
      </w:r>
      <w:r>
        <w:rPr>
          <w:spacing w:val="-51"/>
        </w:rPr>
        <w:t xml:space="preserve"> </w:t>
      </w:r>
      <w:r>
        <w:rPr>
          <w:spacing w:val="-2"/>
        </w:rPr>
        <w:t>件加强筋板，焊接时采用合理工</w:t>
      </w:r>
      <w:r>
        <w:rPr>
          <w:spacing w:val="-3"/>
        </w:rPr>
        <w:t>艺</w:t>
      </w:r>
      <w:r>
        <w:rPr>
          <w:rFonts w:hint="eastAsia"/>
          <w:spacing w:val="-3"/>
          <w:lang w:val="en-US" w:eastAsia="zh-CN"/>
        </w:rPr>
        <w:t>.</w:t>
      </w:r>
      <w:r>
        <w:t xml:space="preserve"> 焊高和焊角长度按图</w:t>
      </w:r>
      <w:r>
        <w:rPr>
          <w:rFonts w:hint="eastAsia"/>
          <w:spacing w:val="-32"/>
          <w:lang w:val="en-US" w:eastAsia="zh-CN"/>
        </w:rPr>
        <w:t>2</w:t>
      </w:r>
      <w:r>
        <w:rPr>
          <w:spacing w:val="-51"/>
        </w:rPr>
        <w:t xml:space="preserve"> </w:t>
      </w:r>
      <w:r>
        <w:t xml:space="preserve">所示要求焊接。图中[A]焊缝应符合GB/T19418-2003《钢的弧焊接头 </w:t>
      </w:r>
      <w:r>
        <w:rPr>
          <w:spacing w:val="-4"/>
        </w:rPr>
        <w:t>缺陷质量分级指南》B</w:t>
      </w:r>
      <w:r>
        <w:rPr>
          <w:spacing w:val="-33"/>
        </w:rPr>
        <w:t xml:space="preserve"> </w:t>
      </w:r>
      <w:r>
        <w:rPr>
          <w:spacing w:val="-4"/>
        </w:rPr>
        <w:t>级焊缝要求。</w:t>
      </w:r>
    </w:p>
    <w:p w14:paraId="0FE515A3">
      <w:pPr>
        <w:pStyle w:val="4"/>
        <w:numPr>
          <w:ilvl w:val="0"/>
          <w:numId w:val="0"/>
        </w:numPr>
        <w:spacing w:before="277" w:line="220" w:lineRule="auto"/>
        <w:ind w:leftChars="0"/>
        <w:jc w:val="center"/>
        <w:outlineLvl w:val="0"/>
        <w:rPr>
          <w:spacing w:val="-4"/>
        </w:rPr>
      </w:pPr>
      <w:r>
        <w:drawing>
          <wp:inline distT="0" distB="0" distL="114300" distR="114300">
            <wp:extent cx="3724275" cy="1141095"/>
            <wp:effectExtent l="0" t="0" r="952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F442">
      <w:pPr>
        <w:pStyle w:val="4"/>
        <w:spacing w:before="277" w:line="220" w:lineRule="auto"/>
        <w:ind w:firstLine="2034" w:firstLineChars="900"/>
        <w:jc w:val="left"/>
        <w:outlineLvl w:val="0"/>
        <w:rPr>
          <w:spacing w:val="-7"/>
        </w:rPr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2</w:t>
      </w:r>
      <w:r>
        <w:rPr>
          <w:spacing w:val="30"/>
        </w:rPr>
        <w:t xml:space="preserve"> </w:t>
      </w:r>
      <w:r>
        <w:rPr>
          <w:rFonts w:hint="eastAsia"/>
          <w:spacing w:val="-7"/>
          <w:lang w:val="en-US" w:eastAsia="zh-CN"/>
        </w:rPr>
        <w:t>过渡节支腿加强筋板</w:t>
      </w:r>
      <w:r>
        <w:rPr>
          <w:spacing w:val="-7"/>
        </w:rPr>
        <w:t>配焊示意图</w:t>
      </w:r>
    </w:p>
    <w:p w14:paraId="79F08513">
      <w:pPr>
        <w:pStyle w:val="4"/>
        <w:spacing w:before="277" w:line="220" w:lineRule="auto"/>
        <w:jc w:val="both"/>
        <w:outlineLvl w:val="0"/>
      </w:pPr>
      <w:r>
        <w:drawing>
          <wp:inline distT="0" distB="0" distL="114300" distR="114300">
            <wp:extent cx="5270500" cy="4022725"/>
            <wp:effectExtent l="0" t="0" r="6350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2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4CA1">
      <w:pPr>
        <w:pStyle w:val="4"/>
        <w:spacing w:before="277" w:line="220" w:lineRule="auto"/>
        <w:ind w:firstLine="2034" w:firstLineChars="900"/>
        <w:jc w:val="left"/>
        <w:outlineLvl w:val="0"/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3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>加强筋板</w:t>
      </w:r>
    </w:p>
    <w:p w14:paraId="34AD96FB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spacing w:val="-2"/>
        </w:rPr>
      </w:pPr>
      <w:r>
        <w:rPr>
          <w:spacing w:val="-2"/>
        </w:rPr>
        <w:t>焊接完成后，清理焊道、焊渣，喷涂 2-3 层保护漆。</w:t>
      </w:r>
    </w:p>
    <w:p w14:paraId="09A2399B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rFonts w:hint="default"/>
          <w:spacing w:val="-2"/>
          <w:lang w:val="en-US" w:eastAsia="zh-CN"/>
        </w:rPr>
      </w:pPr>
      <w:r>
        <w:rPr>
          <w:spacing w:val="-2"/>
        </w:rPr>
        <w:t>将支腿焊接位置列为定期维保项目，做好周检、月检、年检并记录。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A910C"/>
    <w:multiLevelType w:val="singleLevel"/>
    <w:tmpl w:val="C8DA910C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CA97DC89"/>
    <w:multiLevelType w:val="singleLevel"/>
    <w:tmpl w:val="CA97DC8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2645"/>
    <w:rsid w:val="3C112AEB"/>
    <w:rsid w:val="696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580</Characters>
  <Lines>0</Lines>
  <Paragraphs>0</Paragraphs>
  <TotalTime>0</TotalTime>
  <ScaleCrop>false</ScaleCrop>
  <LinksUpToDate>false</LinksUpToDate>
  <CharactersWithSpaces>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2025-09-20T11:00:00Z</dcterms:created>
  <dc:creator>Administrator</dc:creator>
  <cp:lastModifiedBy>丹丹</cp:lastModifiedBy>
  <dcterms:modified xsi:type="dcterms:W3CDTF">2025-09-22T06:35:40Z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AFBB99C7555640798B26F44DF35C03B9_13</vt:lpwstr>
  </property>
  <property fmtid="{D5CDD505-2E9C-101B-9397-08002B2CF9AE}" pid="4" name="KSOTemplateDocerSaveRecord">
    <vt:lpwstr>eyJoZGlkIjoiMjQzZGI2MjQ5NjVlNGY2NDRkNjIzMzA0ZDY4ZWFiYTciLCJ1c2VySWQiOiI0NTIwMTE2NTcifQ==</vt:lpwstr>
  </property>
</Properties>
</file>